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9A1A0" w14:textId="77777777" w:rsidR="00E22530" w:rsidRPr="008A7553" w:rsidRDefault="00E22530" w:rsidP="00E22530">
      <w:pPr>
        <w:jc w:val="center"/>
        <w:rPr>
          <w:rFonts w:ascii="Arial" w:hAnsi="Arial" w:cs="Arial"/>
          <w:sz w:val="20"/>
          <w:szCs w:val="20"/>
        </w:rPr>
      </w:pPr>
      <w:r w:rsidRPr="008A7553">
        <w:rPr>
          <w:rFonts w:ascii="Arial" w:hAnsi="Arial" w:cs="Arial"/>
          <w:b/>
          <w:sz w:val="20"/>
          <w:szCs w:val="20"/>
        </w:rPr>
        <w:t>JUSTIFICACIÓN PARA MODIFICACIÓN DE</w:t>
      </w:r>
      <w:r>
        <w:rPr>
          <w:rFonts w:ascii="Arial" w:hAnsi="Arial" w:cs="Arial"/>
          <w:b/>
          <w:sz w:val="20"/>
          <w:szCs w:val="20"/>
        </w:rPr>
        <w:t>L</w:t>
      </w:r>
      <w:r w:rsidRPr="008A7553">
        <w:rPr>
          <w:rFonts w:ascii="Arial" w:hAnsi="Arial" w:cs="Arial"/>
          <w:b/>
          <w:sz w:val="20"/>
          <w:szCs w:val="20"/>
        </w:rPr>
        <w:t xml:space="preserve"> CONTRATO DE PRESTACIÓN DE SERVICIOS</w:t>
      </w:r>
      <w:r>
        <w:rPr>
          <w:rFonts w:ascii="Arial" w:hAnsi="Arial" w:cs="Arial"/>
          <w:b/>
          <w:sz w:val="20"/>
          <w:szCs w:val="20"/>
        </w:rPr>
        <w:t xml:space="preserve"> PROFESIONALES Y/O DE APOYO A LA GESTIÓN</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88"/>
        <w:gridCol w:w="7087"/>
      </w:tblGrid>
      <w:tr w:rsidR="00E22530" w:rsidRPr="00E22530" w14:paraId="28105AC4" w14:textId="77777777" w:rsidTr="00D74FB0">
        <w:trPr>
          <w:trHeight w:val="294"/>
        </w:trPr>
        <w:tc>
          <w:tcPr>
            <w:tcW w:w="9675" w:type="dxa"/>
            <w:gridSpan w:val="2"/>
          </w:tcPr>
          <w:p w14:paraId="7C42C1C3" w14:textId="77777777" w:rsidR="00E22530" w:rsidRPr="00E22530" w:rsidRDefault="00E22530" w:rsidP="00D74FB0">
            <w:pPr>
              <w:spacing w:after="0" w:line="240" w:lineRule="auto"/>
              <w:jc w:val="center"/>
              <w:rPr>
                <w:rFonts w:ascii="Arial Narrow" w:hAnsi="Arial Narrow" w:cs="Arial"/>
                <w:b/>
                <w:i/>
                <w:u w:val="single"/>
              </w:rPr>
            </w:pPr>
            <w:r w:rsidRPr="00E22530">
              <w:rPr>
                <w:rFonts w:ascii="Arial Narrow" w:hAnsi="Arial Narrow" w:cs="Arial"/>
                <w:b/>
                <w:i/>
                <w:u w:val="single"/>
              </w:rPr>
              <w:t>INFORMACIÓN GENERAL</w:t>
            </w:r>
          </w:p>
        </w:tc>
      </w:tr>
      <w:tr w:rsidR="00E22530" w:rsidRPr="00E22530" w14:paraId="7D1D125E" w14:textId="77777777" w:rsidTr="00D74FB0">
        <w:trPr>
          <w:trHeight w:val="465"/>
        </w:trPr>
        <w:tc>
          <w:tcPr>
            <w:tcW w:w="2588" w:type="dxa"/>
            <w:vAlign w:val="center"/>
          </w:tcPr>
          <w:p w14:paraId="1676CDAC" w14:textId="77777777" w:rsidR="00E22530" w:rsidRPr="00E22530" w:rsidRDefault="00E22530" w:rsidP="00D74FB0">
            <w:pPr>
              <w:spacing w:after="0"/>
              <w:rPr>
                <w:rFonts w:ascii="Arial Narrow" w:hAnsi="Arial Narrow" w:cs="Arial"/>
                <w:b/>
              </w:rPr>
            </w:pPr>
            <w:r w:rsidRPr="00E22530">
              <w:rPr>
                <w:rFonts w:ascii="Arial Narrow" w:hAnsi="Arial Narrow" w:cs="Arial"/>
                <w:b/>
              </w:rPr>
              <w:t>TIPO DE CONTRATO</w:t>
            </w:r>
          </w:p>
        </w:tc>
        <w:tc>
          <w:tcPr>
            <w:tcW w:w="7087" w:type="dxa"/>
            <w:vAlign w:val="center"/>
          </w:tcPr>
          <w:p w14:paraId="66BD095D" w14:textId="457194EC" w:rsidR="00E22530" w:rsidRPr="00B6381C" w:rsidRDefault="00B6381C" w:rsidP="00D74FB0">
            <w:pPr>
              <w:spacing w:after="0" w:line="240" w:lineRule="auto"/>
              <w:rPr>
                <w:rFonts w:ascii="Arial Narrow" w:hAnsi="Arial Narrow" w:cs="Arial"/>
                <w:color w:val="808080"/>
              </w:rPr>
            </w:pPr>
            <w:r w:rsidRPr="00B6381C">
              <w:rPr>
                <w:rFonts w:ascii="Arial Narrow" w:hAnsi="Arial Narrow" w:cs="Arial"/>
                <w:noProof/>
                <w:color w:val="000000"/>
                <w:sz w:val="20"/>
                <w:szCs w:val="20"/>
              </w:rPr>
              <w:t>PRESTACIÓN DE SERVICIOS PROFESIONALES</w:t>
            </w:r>
          </w:p>
        </w:tc>
      </w:tr>
      <w:tr w:rsidR="00E22530" w:rsidRPr="00E22530" w14:paraId="2DF32EDD" w14:textId="77777777" w:rsidTr="00D74FB0">
        <w:trPr>
          <w:trHeight w:val="330"/>
        </w:trPr>
        <w:tc>
          <w:tcPr>
            <w:tcW w:w="2588" w:type="dxa"/>
            <w:vAlign w:val="center"/>
          </w:tcPr>
          <w:p w14:paraId="5F569B54" w14:textId="77777777" w:rsidR="00E22530" w:rsidRPr="00E22530" w:rsidRDefault="00E22530" w:rsidP="00D74FB0">
            <w:pPr>
              <w:spacing w:after="0"/>
              <w:rPr>
                <w:rFonts w:ascii="Arial Narrow" w:hAnsi="Arial Narrow" w:cs="Arial"/>
                <w:b/>
              </w:rPr>
            </w:pPr>
            <w:r w:rsidRPr="00E22530">
              <w:rPr>
                <w:rFonts w:ascii="Arial Narrow" w:hAnsi="Arial Narrow" w:cs="Arial"/>
                <w:b/>
              </w:rPr>
              <w:t>NÚMERO</w:t>
            </w:r>
          </w:p>
        </w:tc>
        <w:tc>
          <w:tcPr>
            <w:tcW w:w="7087" w:type="dxa"/>
            <w:vAlign w:val="center"/>
          </w:tcPr>
          <w:p w14:paraId="1891D709" w14:textId="7CB3A806" w:rsidR="00E22530" w:rsidRPr="00E22530" w:rsidRDefault="00B6381C" w:rsidP="00D74FB0">
            <w:pPr>
              <w:spacing w:after="0" w:line="240" w:lineRule="auto"/>
              <w:rPr>
                <w:rFonts w:ascii="Arial Narrow" w:hAnsi="Arial Narrow" w:cs="Arial"/>
              </w:rPr>
            </w:pPr>
            <w:r>
              <w:rPr>
                <w:rFonts w:ascii="Arial Narrow" w:hAnsi="Arial Narrow" w:cs="Arial"/>
                <w:noProof/>
              </w:rPr>
              <w:t>CD-441-2026</w:t>
            </w:r>
          </w:p>
        </w:tc>
      </w:tr>
      <w:tr w:rsidR="00E22530" w:rsidRPr="00E22530" w14:paraId="22B8FD98" w14:textId="77777777" w:rsidTr="00D74FB0">
        <w:trPr>
          <w:trHeight w:val="315"/>
        </w:trPr>
        <w:tc>
          <w:tcPr>
            <w:tcW w:w="2588" w:type="dxa"/>
            <w:vAlign w:val="center"/>
          </w:tcPr>
          <w:p w14:paraId="6559AFC5" w14:textId="77777777" w:rsidR="00E22530" w:rsidRPr="00E22530" w:rsidRDefault="00E22530" w:rsidP="00D74FB0">
            <w:pPr>
              <w:spacing w:after="0"/>
              <w:rPr>
                <w:rFonts w:ascii="Arial Narrow" w:hAnsi="Arial Narrow" w:cs="Arial"/>
                <w:b/>
              </w:rPr>
            </w:pPr>
            <w:r w:rsidRPr="00E22530">
              <w:rPr>
                <w:rFonts w:ascii="Arial Narrow" w:hAnsi="Arial Narrow" w:cs="Arial"/>
                <w:b/>
              </w:rPr>
              <w:t>OBJETO</w:t>
            </w:r>
          </w:p>
        </w:tc>
        <w:tc>
          <w:tcPr>
            <w:tcW w:w="7087" w:type="dxa"/>
            <w:vAlign w:val="center"/>
          </w:tcPr>
          <w:p w14:paraId="3CB91074" w14:textId="4C07DB3B" w:rsidR="00E22530" w:rsidRPr="00B6381C" w:rsidRDefault="00B6381C" w:rsidP="00D74FB0">
            <w:pPr>
              <w:spacing w:after="0" w:line="240" w:lineRule="auto"/>
              <w:jc w:val="both"/>
              <w:rPr>
                <w:rFonts w:ascii="Arial Narrow" w:hAnsi="Arial Narrow" w:cs="Arial"/>
              </w:rPr>
            </w:pPr>
            <w:r w:rsidRPr="00B6381C">
              <w:rPr>
                <w:rFonts w:ascii="Arial Narrow" w:hAnsi="Arial Narrow" w:cs="Arial"/>
                <w:lang w:val="es-ES"/>
              </w:rPr>
              <w:t>4-129 Prestar servicios profesionales al Grupo de Gestión Documental para planificar y realizar el seguimiento a la gestión documental institucional mediante auditorias y seguimiento a los planes de mejoramiento en el marco del Subprograma de auditoría en gestión documental; seguimiento al Plan Institucional de Archivos, el Programa de Gestión Documental, el Plan de conservación en articulación con los compromisos de Plan de Acción Institucional - PAI y a los indicadores del proceso definidos en el Sistema Integrado de Gestión - SIG del Ministerio de Ambiente y Desarrollo Sostenible.</w:t>
            </w:r>
          </w:p>
        </w:tc>
      </w:tr>
      <w:tr w:rsidR="00E22530" w:rsidRPr="00E22530" w14:paraId="3FCB6892" w14:textId="77777777" w:rsidTr="00D74FB0">
        <w:trPr>
          <w:trHeight w:val="315"/>
        </w:trPr>
        <w:tc>
          <w:tcPr>
            <w:tcW w:w="2588" w:type="dxa"/>
            <w:vAlign w:val="center"/>
          </w:tcPr>
          <w:p w14:paraId="2DE586B0" w14:textId="77777777" w:rsidR="00E22530" w:rsidRPr="00E22530" w:rsidRDefault="00E22530" w:rsidP="00D74FB0">
            <w:pPr>
              <w:spacing w:after="0"/>
              <w:rPr>
                <w:rFonts w:ascii="Arial Narrow" w:hAnsi="Arial Narrow" w:cs="Arial"/>
                <w:b/>
              </w:rPr>
            </w:pPr>
            <w:r w:rsidRPr="00E22530">
              <w:rPr>
                <w:rFonts w:ascii="Arial Narrow" w:hAnsi="Arial Narrow" w:cs="Arial"/>
                <w:b/>
              </w:rPr>
              <w:t>CONTRATISTA</w:t>
            </w:r>
          </w:p>
        </w:tc>
        <w:tc>
          <w:tcPr>
            <w:tcW w:w="7087" w:type="dxa"/>
            <w:vAlign w:val="center"/>
          </w:tcPr>
          <w:p w14:paraId="596CD8F1" w14:textId="1D66014F" w:rsidR="00E22530" w:rsidRPr="00B6381C" w:rsidRDefault="00B6381C" w:rsidP="00D74FB0">
            <w:pPr>
              <w:spacing w:after="0" w:line="240" w:lineRule="auto"/>
              <w:rPr>
                <w:rFonts w:ascii="Arial Narrow" w:hAnsi="Arial Narrow" w:cs="Arial"/>
              </w:rPr>
            </w:pPr>
            <w:r w:rsidRPr="00B6381C">
              <w:rPr>
                <w:rFonts w:ascii="Arial Narrow" w:hAnsi="Arial Narrow" w:cs="Arial"/>
                <w:lang w:val="es-ES"/>
              </w:rPr>
              <w:t>MANUEL RICARDO RODRÍGUEZ CIFUENTES</w:t>
            </w:r>
          </w:p>
        </w:tc>
      </w:tr>
      <w:tr w:rsidR="00E22530" w:rsidRPr="00E22530" w14:paraId="57780640" w14:textId="77777777" w:rsidTr="00D74FB0">
        <w:trPr>
          <w:trHeight w:val="315"/>
        </w:trPr>
        <w:tc>
          <w:tcPr>
            <w:tcW w:w="2588" w:type="dxa"/>
            <w:vAlign w:val="center"/>
          </w:tcPr>
          <w:p w14:paraId="79778CC4" w14:textId="77777777" w:rsidR="00E22530" w:rsidRPr="00E22530" w:rsidRDefault="00E22530" w:rsidP="00D74FB0">
            <w:pPr>
              <w:spacing w:after="0"/>
              <w:rPr>
                <w:rFonts w:ascii="Arial Narrow" w:hAnsi="Arial Narrow" w:cs="Arial"/>
                <w:b/>
              </w:rPr>
            </w:pPr>
            <w:r w:rsidRPr="00E22530">
              <w:rPr>
                <w:rFonts w:ascii="Arial Narrow" w:hAnsi="Arial Narrow" w:cs="Arial"/>
                <w:b/>
              </w:rPr>
              <w:t xml:space="preserve">SUPERVISOR </w:t>
            </w:r>
          </w:p>
        </w:tc>
        <w:tc>
          <w:tcPr>
            <w:tcW w:w="7087" w:type="dxa"/>
            <w:vAlign w:val="center"/>
          </w:tcPr>
          <w:p w14:paraId="7A603256" w14:textId="5463D54D" w:rsidR="00E22530" w:rsidRPr="00E22530" w:rsidRDefault="00B6381C" w:rsidP="00D74FB0">
            <w:pPr>
              <w:spacing w:after="0" w:line="240" w:lineRule="auto"/>
              <w:rPr>
                <w:rFonts w:ascii="Arial Narrow" w:hAnsi="Arial Narrow" w:cs="Arial"/>
              </w:rPr>
            </w:pPr>
            <w:r>
              <w:rPr>
                <w:rFonts w:ascii="Arial Narrow" w:hAnsi="Arial Narrow" w:cs="Arial"/>
              </w:rPr>
              <w:t xml:space="preserve">COORDINADOR DEL GRUPO DE GESTIÓN DOCUMENTAL – NELSON HUMBERTO LEÓN ACUÑA </w:t>
            </w:r>
          </w:p>
        </w:tc>
      </w:tr>
      <w:tr w:rsidR="00E22530" w:rsidRPr="00E22530" w14:paraId="74A4E540" w14:textId="77777777" w:rsidTr="00D74FB0">
        <w:trPr>
          <w:trHeight w:val="315"/>
        </w:trPr>
        <w:tc>
          <w:tcPr>
            <w:tcW w:w="2588" w:type="dxa"/>
            <w:vAlign w:val="center"/>
          </w:tcPr>
          <w:p w14:paraId="3294AC94" w14:textId="77777777" w:rsidR="00E22530" w:rsidRPr="00E22530" w:rsidRDefault="00E22530" w:rsidP="00D74FB0">
            <w:pPr>
              <w:spacing w:after="0"/>
              <w:rPr>
                <w:rFonts w:ascii="Arial Narrow" w:hAnsi="Arial Narrow" w:cs="Arial"/>
                <w:b/>
              </w:rPr>
            </w:pPr>
            <w:r w:rsidRPr="00E22530">
              <w:rPr>
                <w:rFonts w:ascii="Arial Narrow" w:hAnsi="Arial Narrow" w:cs="Arial"/>
                <w:b/>
              </w:rPr>
              <w:t>VALOR INICIAL</w:t>
            </w:r>
          </w:p>
        </w:tc>
        <w:tc>
          <w:tcPr>
            <w:tcW w:w="7087" w:type="dxa"/>
            <w:vAlign w:val="center"/>
          </w:tcPr>
          <w:p w14:paraId="0CAD6FC1" w14:textId="59211420" w:rsidR="00E22530" w:rsidRPr="00B6381C" w:rsidRDefault="00B6381C" w:rsidP="00D74FB0">
            <w:pPr>
              <w:spacing w:after="0" w:line="240" w:lineRule="auto"/>
              <w:rPr>
                <w:rFonts w:ascii="Arial Narrow" w:hAnsi="Arial Narrow" w:cs="Arial"/>
              </w:rPr>
            </w:pPr>
            <w:r w:rsidRPr="00B6381C">
              <w:rPr>
                <w:rFonts w:ascii="Arial Narrow" w:hAnsi="Arial Narrow" w:cs="Arial"/>
              </w:rPr>
              <w:t>CINCUENTA MILLONES CUATROCIENTOS NOVENTA MIL PESOS M/CTE (</w:t>
            </w:r>
            <w:r w:rsidRPr="00B6381C">
              <w:rPr>
                <w:rFonts w:ascii="Arial Narrow" w:hAnsi="Arial Narrow" w:cs="Arial"/>
                <w:lang w:val="es-ES"/>
              </w:rPr>
              <w:t>$ 50.490.000)</w:t>
            </w:r>
          </w:p>
        </w:tc>
      </w:tr>
      <w:tr w:rsidR="00E22530" w:rsidRPr="00E22530" w14:paraId="36512C88" w14:textId="77777777" w:rsidTr="00D74FB0">
        <w:trPr>
          <w:trHeight w:val="315"/>
        </w:trPr>
        <w:tc>
          <w:tcPr>
            <w:tcW w:w="2588" w:type="dxa"/>
            <w:vAlign w:val="center"/>
          </w:tcPr>
          <w:p w14:paraId="74FBB38B" w14:textId="77777777" w:rsidR="00E22530" w:rsidRPr="00E22530" w:rsidRDefault="00E22530" w:rsidP="00D74FB0">
            <w:pPr>
              <w:spacing w:after="0"/>
              <w:rPr>
                <w:rFonts w:ascii="Arial Narrow" w:hAnsi="Arial Narrow" w:cs="Arial"/>
                <w:b/>
              </w:rPr>
            </w:pPr>
            <w:r w:rsidRPr="00E22530">
              <w:rPr>
                <w:rFonts w:ascii="Arial Narrow" w:hAnsi="Arial Narrow" w:cs="Arial"/>
                <w:b/>
              </w:rPr>
              <w:t>PLAZO INICIAL</w:t>
            </w:r>
          </w:p>
        </w:tc>
        <w:tc>
          <w:tcPr>
            <w:tcW w:w="7087" w:type="dxa"/>
            <w:vAlign w:val="center"/>
          </w:tcPr>
          <w:p w14:paraId="7723DFE4" w14:textId="446398CC" w:rsidR="00E22530" w:rsidRPr="00E22530" w:rsidRDefault="00B6381C" w:rsidP="00D74FB0">
            <w:pPr>
              <w:spacing w:after="0" w:line="240" w:lineRule="auto"/>
              <w:rPr>
                <w:rFonts w:ascii="Arial Narrow" w:hAnsi="Arial Narrow" w:cs="Arial"/>
              </w:rPr>
            </w:pPr>
            <w:r>
              <w:rPr>
                <w:rFonts w:ascii="Arial Narrow" w:hAnsi="Arial Narrow" w:cs="Arial"/>
              </w:rPr>
              <w:t>NUEVE (9) MESES</w:t>
            </w:r>
          </w:p>
        </w:tc>
      </w:tr>
      <w:tr w:rsidR="00E22530" w:rsidRPr="00E22530" w14:paraId="4EA18797" w14:textId="77777777" w:rsidTr="00D74FB0">
        <w:trPr>
          <w:trHeight w:val="315"/>
        </w:trPr>
        <w:tc>
          <w:tcPr>
            <w:tcW w:w="2588" w:type="dxa"/>
            <w:vAlign w:val="center"/>
          </w:tcPr>
          <w:p w14:paraId="63263D3D" w14:textId="0A107D72" w:rsidR="00E22530" w:rsidRPr="00E22530" w:rsidRDefault="00E22530" w:rsidP="00D74FB0">
            <w:pPr>
              <w:spacing w:after="0"/>
              <w:rPr>
                <w:rFonts w:ascii="Arial Narrow" w:hAnsi="Arial Narrow" w:cs="Arial"/>
                <w:b/>
              </w:rPr>
            </w:pPr>
            <w:r w:rsidRPr="00E22530">
              <w:rPr>
                <w:rFonts w:ascii="Arial Narrow" w:hAnsi="Arial Narrow" w:cs="Arial"/>
                <w:b/>
              </w:rPr>
              <w:t>FECHA DE SUSCRIPCIÓN</w:t>
            </w:r>
          </w:p>
        </w:tc>
        <w:tc>
          <w:tcPr>
            <w:tcW w:w="7087" w:type="dxa"/>
            <w:vAlign w:val="center"/>
          </w:tcPr>
          <w:p w14:paraId="4D083336" w14:textId="630FB4B7" w:rsidR="00E22530" w:rsidRPr="00E22530" w:rsidRDefault="00B6381C" w:rsidP="00D74FB0">
            <w:pPr>
              <w:spacing w:after="0" w:line="240" w:lineRule="auto"/>
              <w:rPr>
                <w:rFonts w:ascii="Arial Narrow" w:hAnsi="Arial Narrow" w:cs="Arial"/>
              </w:rPr>
            </w:pPr>
            <w:r>
              <w:rPr>
                <w:rFonts w:ascii="Arial Narrow" w:hAnsi="Arial Narrow" w:cs="Arial"/>
              </w:rPr>
              <w:t>14/01/2026</w:t>
            </w:r>
          </w:p>
        </w:tc>
      </w:tr>
      <w:tr w:rsidR="00E22530" w:rsidRPr="00E22530" w14:paraId="641646D8" w14:textId="77777777" w:rsidTr="00D74FB0">
        <w:trPr>
          <w:trHeight w:val="315"/>
        </w:trPr>
        <w:tc>
          <w:tcPr>
            <w:tcW w:w="2588" w:type="dxa"/>
            <w:vAlign w:val="center"/>
          </w:tcPr>
          <w:p w14:paraId="25DB980E" w14:textId="77777777" w:rsidR="00E22530" w:rsidRPr="00E22530" w:rsidRDefault="00E22530" w:rsidP="00D74FB0">
            <w:pPr>
              <w:spacing w:after="0"/>
              <w:rPr>
                <w:rFonts w:ascii="Arial Narrow" w:hAnsi="Arial Narrow" w:cs="Arial"/>
                <w:b/>
              </w:rPr>
            </w:pPr>
            <w:r w:rsidRPr="00E22530">
              <w:rPr>
                <w:rFonts w:ascii="Arial Narrow" w:hAnsi="Arial Narrow" w:cs="Arial"/>
                <w:b/>
              </w:rPr>
              <w:t>INICIO DEL CONTRATO</w:t>
            </w:r>
          </w:p>
        </w:tc>
        <w:tc>
          <w:tcPr>
            <w:tcW w:w="7087" w:type="dxa"/>
            <w:vAlign w:val="center"/>
          </w:tcPr>
          <w:p w14:paraId="74650FA6" w14:textId="45785644" w:rsidR="00E22530" w:rsidRPr="00E22530" w:rsidRDefault="00B6381C" w:rsidP="00D74FB0">
            <w:pPr>
              <w:spacing w:after="0" w:line="240" w:lineRule="auto"/>
              <w:rPr>
                <w:rFonts w:ascii="Arial Narrow" w:hAnsi="Arial Narrow" w:cs="Arial"/>
              </w:rPr>
            </w:pPr>
            <w:r>
              <w:rPr>
                <w:rFonts w:ascii="Arial Narrow" w:hAnsi="Arial Narrow" w:cs="Arial"/>
              </w:rPr>
              <w:t>15/01/2026</w:t>
            </w:r>
          </w:p>
        </w:tc>
      </w:tr>
      <w:tr w:rsidR="00E22530" w:rsidRPr="00E22530" w14:paraId="572C4EA7" w14:textId="77777777" w:rsidTr="00D74FB0">
        <w:trPr>
          <w:trHeight w:val="315"/>
        </w:trPr>
        <w:tc>
          <w:tcPr>
            <w:tcW w:w="2588" w:type="dxa"/>
            <w:vAlign w:val="center"/>
          </w:tcPr>
          <w:p w14:paraId="45A8A9E8" w14:textId="77777777" w:rsidR="00E22530" w:rsidRPr="00E22530" w:rsidRDefault="00E22530" w:rsidP="00D74FB0">
            <w:pPr>
              <w:spacing w:after="0"/>
              <w:rPr>
                <w:rFonts w:ascii="Arial Narrow" w:hAnsi="Arial Narrow" w:cs="Arial"/>
                <w:b/>
              </w:rPr>
            </w:pPr>
            <w:r w:rsidRPr="00E22530">
              <w:rPr>
                <w:rFonts w:ascii="Arial Narrow" w:hAnsi="Arial Narrow" w:cs="Arial"/>
                <w:b/>
              </w:rPr>
              <w:t>FECHA DE TERMINACIÓN INICIAL</w:t>
            </w:r>
          </w:p>
        </w:tc>
        <w:tc>
          <w:tcPr>
            <w:tcW w:w="7087" w:type="dxa"/>
            <w:vAlign w:val="center"/>
          </w:tcPr>
          <w:p w14:paraId="728AF029" w14:textId="4BD54F74" w:rsidR="00E22530" w:rsidRPr="00E22530" w:rsidRDefault="00B6381C" w:rsidP="00D74FB0">
            <w:pPr>
              <w:spacing w:after="0" w:line="240" w:lineRule="auto"/>
              <w:rPr>
                <w:rFonts w:ascii="Arial Narrow" w:hAnsi="Arial Narrow" w:cs="Arial"/>
              </w:rPr>
            </w:pPr>
            <w:r>
              <w:rPr>
                <w:rFonts w:ascii="Arial Narrow" w:hAnsi="Arial Narrow" w:cs="Arial"/>
              </w:rPr>
              <w:t>14/10/2026</w:t>
            </w:r>
          </w:p>
        </w:tc>
      </w:tr>
      <w:tr w:rsidR="00E22530" w:rsidRPr="00E22530" w14:paraId="4EC4E58A" w14:textId="77777777" w:rsidTr="00D74FB0">
        <w:trPr>
          <w:trHeight w:val="315"/>
        </w:trPr>
        <w:tc>
          <w:tcPr>
            <w:tcW w:w="2588" w:type="dxa"/>
            <w:vAlign w:val="center"/>
          </w:tcPr>
          <w:p w14:paraId="59D23CF3" w14:textId="77777777" w:rsidR="00E22530" w:rsidRPr="00E22530" w:rsidRDefault="00E22530" w:rsidP="00D74FB0">
            <w:pPr>
              <w:spacing w:after="0"/>
              <w:rPr>
                <w:rFonts w:ascii="Arial Narrow" w:hAnsi="Arial Narrow" w:cs="Arial"/>
                <w:b/>
              </w:rPr>
            </w:pPr>
            <w:r w:rsidRPr="00E22530">
              <w:rPr>
                <w:rFonts w:ascii="Arial Narrow" w:hAnsi="Arial Narrow" w:cs="Arial"/>
                <w:b/>
              </w:rPr>
              <w:t>CDP</w:t>
            </w:r>
          </w:p>
        </w:tc>
        <w:tc>
          <w:tcPr>
            <w:tcW w:w="7087" w:type="dxa"/>
            <w:vAlign w:val="center"/>
          </w:tcPr>
          <w:p w14:paraId="71791FC6" w14:textId="13A29555" w:rsidR="00E22530" w:rsidRPr="00E22530" w:rsidRDefault="00B6381C" w:rsidP="00D74FB0">
            <w:pPr>
              <w:spacing w:after="0" w:line="240" w:lineRule="auto"/>
              <w:rPr>
                <w:rFonts w:ascii="Arial Narrow" w:hAnsi="Arial Narrow" w:cs="Arial"/>
              </w:rPr>
            </w:pPr>
            <w:r>
              <w:rPr>
                <w:rFonts w:ascii="Arial Narrow" w:hAnsi="Arial Narrow" w:cs="Arial"/>
              </w:rPr>
              <w:t>1626 del 2 de enero de 2026</w:t>
            </w:r>
          </w:p>
        </w:tc>
      </w:tr>
      <w:tr w:rsidR="00E22530" w:rsidRPr="00E22530" w14:paraId="33FCC75A" w14:textId="77777777" w:rsidTr="00D74FB0">
        <w:trPr>
          <w:trHeight w:val="315"/>
        </w:trPr>
        <w:tc>
          <w:tcPr>
            <w:tcW w:w="2588" w:type="dxa"/>
            <w:vAlign w:val="center"/>
          </w:tcPr>
          <w:p w14:paraId="72A6CDA6" w14:textId="77777777" w:rsidR="00E22530" w:rsidRPr="00E22530" w:rsidRDefault="00E22530" w:rsidP="00D74FB0">
            <w:pPr>
              <w:spacing w:after="0"/>
              <w:rPr>
                <w:rFonts w:ascii="Arial Narrow" w:hAnsi="Arial Narrow" w:cs="Arial"/>
                <w:b/>
              </w:rPr>
            </w:pPr>
            <w:r w:rsidRPr="00E22530">
              <w:rPr>
                <w:rFonts w:ascii="Arial Narrow" w:hAnsi="Arial Narrow" w:cs="Arial"/>
                <w:b/>
              </w:rPr>
              <w:t>RP</w:t>
            </w:r>
          </w:p>
        </w:tc>
        <w:tc>
          <w:tcPr>
            <w:tcW w:w="7087" w:type="dxa"/>
            <w:vAlign w:val="center"/>
          </w:tcPr>
          <w:p w14:paraId="042C5670" w14:textId="4F41506E" w:rsidR="00E22530" w:rsidRPr="00E22530" w:rsidRDefault="00B6381C" w:rsidP="00D74FB0">
            <w:pPr>
              <w:spacing w:after="0" w:line="240" w:lineRule="auto"/>
              <w:rPr>
                <w:rFonts w:ascii="Arial Narrow" w:hAnsi="Arial Narrow" w:cs="Arial"/>
              </w:rPr>
            </w:pPr>
            <w:r>
              <w:rPr>
                <w:rFonts w:ascii="Arial Narrow" w:hAnsi="Arial Narrow" w:cs="Arial"/>
              </w:rPr>
              <w:t>53726 del 15 de enero de 2026</w:t>
            </w:r>
          </w:p>
        </w:tc>
      </w:tr>
      <w:tr w:rsidR="00E22530" w:rsidRPr="00E22530" w14:paraId="4472869B" w14:textId="77777777" w:rsidTr="00D74FB0">
        <w:trPr>
          <w:trHeight w:val="315"/>
        </w:trPr>
        <w:tc>
          <w:tcPr>
            <w:tcW w:w="9675" w:type="dxa"/>
            <w:gridSpan w:val="2"/>
            <w:vAlign w:val="center"/>
          </w:tcPr>
          <w:p w14:paraId="0378982C" w14:textId="77777777" w:rsidR="00E22530" w:rsidRPr="00E22530" w:rsidRDefault="00E22530" w:rsidP="00D74FB0">
            <w:pPr>
              <w:spacing w:after="0" w:line="240" w:lineRule="auto"/>
              <w:jc w:val="center"/>
              <w:rPr>
                <w:rFonts w:ascii="Arial Narrow" w:hAnsi="Arial Narrow" w:cs="Arial"/>
              </w:rPr>
            </w:pPr>
            <w:r w:rsidRPr="00E22530">
              <w:rPr>
                <w:rFonts w:ascii="Arial Narrow" w:hAnsi="Arial Narrow" w:cs="Arial"/>
                <w:b/>
                <w:u w:val="single"/>
              </w:rPr>
              <w:t xml:space="preserve">MODIFICACIONES REALIZADAS   </w:t>
            </w:r>
          </w:p>
        </w:tc>
      </w:tr>
      <w:tr w:rsidR="00E22530" w:rsidRPr="00E22530" w14:paraId="0FE52580" w14:textId="77777777" w:rsidTr="00D74FB0">
        <w:trPr>
          <w:trHeight w:val="315"/>
        </w:trPr>
        <w:tc>
          <w:tcPr>
            <w:tcW w:w="2588" w:type="dxa"/>
            <w:vAlign w:val="center"/>
          </w:tcPr>
          <w:p w14:paraId="78A2D21B" w14:textId="77777777" w:rsidR="00E22530" w:rsidRPr="00E22530" w:rsidRDefault="00E22530" w:rsidP="00D74FB0">
            <w:pPr>
              <w:spacing w:after="0"/>
              <w:rPr>
                <w:rFonts w:ascii="Arial Narrow" w:hAnsi="Arial Narrow" w:cs="Arial"/>
                <w:b/>
              </w:rPr>
            </w:pPr>
            <w:r w:rsidRPr="00E22530">
              <w:rPr>
                <w:rFonts w:ascii="Arial Narrow" w:hAnsi="Arial Narrow" w:cs="Arial"/>
                <w:b/>
              </w:rPr>
              <w:t>ADICIONES</w:t>
            </w:r>
          </w:p>
        </w:tc>
        <w:tc>
          <w:tcPr>
            <w:tcW w:w="7087" w:type="dxa"/>
            <w:vAlign w:val="center"/>
          </w:tcPr>
          <w:p w14:paraId="196341EF" w14:textId="5E39963F" w:rsidR="00E22530" w:rsidRPr="00E22530" w:rsidRDefault="00D62D7C" w:rsidP="00D74FB0">
            <w:pPr>
              <w:spacing w:after="0" w:line="240" w:lineRule="auto"/>
              <w:rPr>
                <w:rFonts w:ascii="Arial Narrow" w:hAnsi="Arial Narrow" w:cs="Arial"/>
              </w:rPr>
            </w:pPr>
            <w:r>
              <w:rPr>
                <w:rFonts w:ascii="Arial Narrow" w:hAnsi="Arial Narrow" w:cs="Arial"/>
              </w:rPr>
              <w:t>N.A.</w:t>
            </w:r>
          </w:p>
        </w:tc>
      </w:tr>
      <w:tr w:rsidR="00E22530" w:rsidRPr="00E22530" w14:paraId="6ED39575" w14:textId="77777777" w:rsidTr="00D74FB0">
        <w:trPr>
          <w:trHeight w:val="315"/>
        </w:trPr>
        <w:tc>
          <w:tcPr>
            <w:tcW w:w="2588" w:type="dxa"/>
            <w:vAlign w:val="center"/>
          </w:tcPr>
          <w:p w14:paraId="64DC5166" w14:textId="77777777" w:rsidR="00E22530" w:rsidRPr="00E22530" w:rsidRDefault="00E22530" w:rsidP="00D74FB0">
            <w:pPr>
              <w:spacing w:after="0"/>
              <w:rPr>
                <w:rFonts w:ascii="Arial Narrow" w:hAnsi="Arial Narrow" w:cs="Arial"/>
                <w:b/>
              </w:rPr>
            </w:pPr>
            <w:r w:rsidRPr="00E22530">
              <w:rPr>
                <w:rFonts w:ascii="Arial Narrow" w:hAnsi="Arial Narrow" w:cs="Arial"/>
                <w:b/>
              </w:rPr>
              <w:t>PRÓRROGAS</w:t>
            </w:r>
          </w:p>
        </w:tc>
        <w:tc>
          <w:tcPr>
            <w:tcW w:w="7087" w:type="dxa"/>
            <w:vAlign w:val="center"/>
          </w:tcPr>
          <w:p w14:paraId="732BB535" w14:textId="4DD4F9EE" w:rsidR="00E22530" w:rsidRPr="00E22530" w:rsidRDefault="00D62D7C" w:rsidP="00D74FB0">
            <w:pPr>
              <w:spacing w:after="0" w:line="240" w:lineRule="auto"/>
              <w:rPr>
                <w:rFonts w:ascii="Arial Narrow" w:hAnsi="Arial Narrow" w:cs="Arial"/>
                <w:bCs/>
              </w:rPr>
            </w:pPr>
            <w:r>
              <w:rPr>
                <w:rFonts w:ascii="Arial Narrow" w:hAnsi="Arial Narrow" w:cs="Arial"/>
                <w:bCs/>
              </w:rPr>
              <w:t>N.A.</w:t>
            </w:r>
          </w:p>
        </w:tc>
      </w:tr>
      <w:tr w:rsidR="00E22530" w:rsidRPr="00E22530" w14:paraId="79CFC148" w14:textId="77777777" w:rsidTr="00D74FB0">
        <w:trPr>
          <w:trHeight w:val="315"/>
        </w:trPr>
        <w:tc>
          <w:tcPr>
            <w:tcW w:w="2588" w:type="dxa"/>
            <w:vAlign w:val="center"/>
          </w:tcPr>
          <w:p w14:paraId="4619963A" w14:textId="77777777" w:rsidR="00E22530" w:rsidRPr="00E22530" w:rsidRDefault="00E22530" w:rsidP="00D74FB0">
            <w:pPr>
              <w:spacing w:after="0"/>
              <w:rPr>
                <w:rFonts w:ascii="Arial Narrow" w:hAnsi="Arial Narrow" w:cs="Arial"/>
                <w:b/>
              </w:rPr>
            </w:pPr>
            <w:r w:rsidRPr="00E22530">
              <w:rPr>
                <w:rFonts w:ascii="Arial Narrow" w:hAnsi="Arial Narrow" w:cs="Arial"/>
                <w:b/>
              </w:rPr>
              <w:t>SUSPENSIONES</w:t>
            </w:r>
          </w:p>
        </w:tc>
        <w:tc>
          <w:tcPr>
            <w:tcW w:w="7087" w:type="dxa"/>
            <w:vAlign w:val="center"/>
          </w:tcPr>
          <w:p w14:paraId="5EA4F820" w14:textId="3D0CF67D" w:rsidR="00E22530" w:rsidRPr="00E22530" w:rsidRDefault="00D62D7C" w:rsidP="00D74FB0">
            <w:pPr>
              <w:spacing w:after="0" w:line="240" w:lineRule="auto"/>
              <w:rPr>
                <w:rFonts w:ascii="Arial Narrow" w:hAnsi="Arial Narrow" w:cs="Arial"/>
              </w:rPr>
            </w:pPr>
            <w:r>
              <w:rPr>
                <w:rFonts w:ascii="Arial Narrow" w:hAnsi="Arial Narrow" w:cs="Arial"/>
              </w:rPr>
              <w:t>N.A.</w:t>
            </w:r>
          </w:p>
        </w:tc>
      </w:tr>
      <w:tr w:rsidR="00E22530" w:rsidRPr="00E22530" w14:paraId="688CC122" w14:textId="77777777" w:rsidTr="00D74FB0">
        <w:trPr>
          <w:trHeight w:val="315"/>
        </w:trPr>
        <w:tc>
          <w:tcPr>
            <w:tcW w:w="2588" w:type="dxa"/>
            <w:vAlign w:val="center"/>
          </w:tcPr>
          <w:p w14:paraId="3236E94F" w14:textId="77777777" w:rsidR="00E22530" w:rsidRPr="00E22530" w:rsidRDefault="00E22530" w:rsidP="00D74FB0">
            <w:pPr>
              <w:spacing w:after="0"/>
              <w:rPr>
                <w:rFonts w:ascii="Arial Narrow" w:hAnsi="Arial Narrow" w:cs="Arial"/>
                <w:b/>
              </w:rPr>
            </w:pPr>
            <w:r w:rsidRPr="00E22530">
              <w:rPr>
                <w:rFonts w:ascii="Arial Narrow" w:hAnsi="Arial Narrow" w:cs="Arial"/>
                <w:b/>
              </w:rPr>
              <w:t>VALOR TOTAL</w:t>
            </w:r>
          </w:p>
        </w:tc>
        <w:tc>
          <w:tcPr>
            <w:tcW w:w="7087" w:type="dxa"/>
            <w:vAlign w:val="center"/>
          </w:tcPr>
          <w:p w14:paraId="7FA142CD" w14:textId="004FE4BC" w:rsidR="00E22530" w:rsidRPr="00E22530" w:rsidRDefault="00D62D7C" w:rsidP="00D74FB0">
            <w:pPr>
              <w:spacing w:after="0" w:line="240" w:lineRule="auto"/>
              <w:rPr>
                <w:rFonts w:ascii="Arial Narrow" w:hAnsi="Arial Narrow" w:cs="Arial"/>
              </w:rPr>
            </w:pPr>
            <w:r>
              <w:rPr>
                <w:rFonts w:ascii="Arial Narrow" w:hAnsi="Arial Narrow" w:cs="Arial"/>
              </w:rPr>
              <w:t>N.A.</w:t>
            </w:r>
          </w:p>
        </w:tc>
      </w:tr>
      <w:tr w:rsidR="00E22530" w:rsidRPr="00E22530" w14:paraId="29A35844" w14:textId="77777777" w:rsidTr="00D74FB0">
        <w:trPr>
          <w:trHeight w:val="315"/>
        </w:trPr>
        <w:tc>
          <w:tcPr>
            <w:tcW w:w="2588" w:type="dxa"/>
            <w:vAlign w:val="center"/>
          </w:tcPr>
          <w:p w14:paraId="7ADA2F8E" w14:textId="77777777" w:rsidR="00E22530" w:rsidRPr="00E22530" w:rsidRDefault="00E22530" w:rsidP="00D74FB0">
            <w:pPr>
              <w:spacing w:after="0"/>
              <w:rPr>
                <w:rFonts w:ascii="Arial Narrow" w:hAnsi="Arial Narrow" w:cs="Arial"/>
                <w:b/>
              </w:rPr>
            </w:pPr>
            <w:r w:rsidRPr="00E22530">
              <w:rPr>
                <w:rFonts w:ascii="Arial Narrow" w:hAnsi="Arial Narrow" w:cs="Arial"/>
                <w:b/>
              </w:rPr>
              <w:t>PLAZO FINAL</w:t>
            </w:r>
          </w:p>
        </w:tc>
        <w:tc>
          <w:tcPr>
            <w:tcW w:w="7087" w:type="dxa"/>
            <w:vAlign w:val="center"/>
          </w:tcPr>
          <w:p w14:paraId="1F5F649B" w14:textId="6196B420" w:rsidR="00E22530" w:rsidRPr="00E22530" w:rsidRDefault="00D62D7C" w:rsidP="00D74FB0">
            <w:pPr>
              <w:spacing w:after="0" w:line="240" w:lineRule="auto"/>
              <w:rPr>
                <w:rFonts w:ascii="Arial Narrow" w:hAnsi="Arial Narrow" w:cs="Arial"/>
              </w:rPr>
            </w:pPr>
            <w:r>
              <w:rPr>
                <w:rFonts w:ascii="Arial Narrow" w:hAnsi="Arial Narrow" w:cs="Arial"/>
              </w:rPr>
              <w:t>N.A.</w:t>
            </w:r>
          </w:p>
        </w:tc>
      </w:tr>
      <w:tr w:rsidR="00E22530" w:rsidRPr="00E22530" w14:paraId="33DB896F" w14:textId="77777777" w:rsidTr="00D74FB0">
        <w:trPr>
          <w:trHeight w:val="315"/>
        </w:trPr>
        <w:tc>
          <w:tcPr>
            <w:tcW w:w="2588" w:type="dxa"/>
            <w:vAlign w:val="center"/>
          </w:tcPr>
          <w:p w14:paraId="7A7DE6E4" w14:textId="77777777" w:rsidR="00E22530" w:rsidRPr="00E22530" w:rsidRDefault="00E22530" w:rsidP="00D74FB0">
            <w:pPr>
              <w:spacing w:after="0"/>
              <w:rPr>
                <w:rFonts w:ascii="Arial Narrow" w:hAnsi="Arial Narrow" w:cs="Arial"/>
                <w:b/>
              </w:rPr>
            </w:pPr>
            <w:r w:rsidRPr="00E22530">
              <w:rPr>
                <w:rFonts w:ascii="Arial Narrow" w:hAnsi="Arial Narrow" w:cs="Arial"/>
                <w:b/>
              </w:rPr>
              <w:t>OTRAS MODIFICACIONES</w:t>
            </w:r>
          </w:p>
        </w:tc>
        <w:tc>
          <w:tcPr>
            <w:tcW w:w="7087" w:type="dxa"/>
            <w:vAlign w:val="center"/>
          </w:tcPr>
          <w:p w14:paraId="4B0FAFE4" w14:textId="50610B53" w:rsidR="00E22530" w:rsidRPr="00E22530" w:rsidRDefault="00D62D7C" w:rsidP="00D74FB0">
            <w:pPr>
              <w:spacing w:after="0" w:line="240" w:lineRule="auto"/>
              <w:jc w:val="both"/>
              <w:rPr>
                <w:rFonts w:ascii="Arial Narrow" w:hAnsi="Arial Narrow" w:cs="Arial"/>
                <w:bCs/>
                <w:highlight w:val="yellow"/>
              </w:rPr>
            </w:pPr>
            <w:r w:rsidRPr="00D62D7C">
              <w:rPr>
                <w:rFonts w:ascii="Arial Narrow" w:hAnsi="Arial Narrow" w:cs="Arial"/>
                <w:bCs/>
              </w:rPr>
              <w:t>N.A.</w:t>
            </w:r>
          </w:p>
        </w:tc>
      </w:tr>
    </w:tbl>
    <w:p w14:paraId="5FB2FD9B" w14:textId="77777777" w:rsidR="00757B36" w:rsidRDefault="00757B36" w:rsidP="00E22530"/>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8"/>
        <w:gridCol w:w="2895"/>
        <w:gridCol w:w="4082"/>
      </w:tblGrid>
      <w:tr w:rsidR="00E22530" w:rsidRPr="00E22530" w14:paraId="5B4F1CD7" w14:textId="77777777" w:rsidTr="00D74FB0">
        <w:trPr>
          <w:trHeight w:val="294"/>
        </w:trPr>
        <w:tc>
          <w:tcPr>
            <w:tcW w:w="9675" w:type="dxa"/>
            <w:gridSpan w:val="3"/>
          </w:tcPr>
          <w:p w14:paraId="36865A9D" w14:textId="77777777" w:rsidR="00E22530" w:rsidRPr="00E22530" w:rsidRDefault="00E22530" w:rsidP="00D74FB0">
            <w:pPr>
              <w:spacing w:after="0" w:line="240" w:lineRule="auto"/>
              <w:jc w:val="center"/>
              <w:rPr>
                <w:rFonts w:ascii="Arial Narrow" w:hAnsi="Arial Narrow" w:cs="Arial"/>
                <w:b/>
                <w:i/>
                <w:u w:val="single"/>
              </w:rPr>
            </w:pPr>
            <w:r w:rsidRPr="00E22530">
              <w:rPr>
                <w:rFonts w:ascii="Arial Narrow" w:hAnsi="Arial Narrow" w:cs="Arial"/>
                <w:b/>
                <w:i/>
                <w:u w:val="single"/>
              </w:rPr>
              <w:t xml:space="preserve">INFORMACION DE LA SOLICITUD </w:t>
            </w:r>
          </w:p>
        </w:tc>
      </w:tr>
      <w:tr w:rsidR="00E22530" w:rsidRPr="00E22530" w14:paraId="2ABD44F2" w14:textId="77777777" w:rsidTr="00D74FB0">
        <w:trPr>
          <w:trHeight w:val="465"/>
        </w:trPr>
        <w:tc>
          <w:tcPr>
            <w:tcW w:w="2698" w:type="dxa"/>
            <w:vAlign w:val="center"/>
          </w:tcPr>
          <w:p w14:paraId="05123BDA" w14:textId="77777777" w:rsidR="00E22530" w:rsidRPr="00E22530" w:rsidRDefault="00E22530" w:rsidP="00D74FB0">
            <w:pPr>
              <w:spacing w:after="0"/>
              <w:rPr>
                <w:rFonts w:ascii="Arial Narrow" w:hAnsi="Arial Narrow" w:cs="Arial"/>
                <w:b/>
              </w:rPr>
            </w:pPr>
            <w:r w:rsidRPr="00E22530">
              <w:rPr>
                <w:rFonts w:ascii="Arial Narrow" w:hAnsi="Arial Narrow" w:cs="Arial"/>
                <w:b/>
              </w:rPr>
              <w:t>TIPO DE MODIFICACIÓN</w:t>
            </w:r>
          </w:p>
        </w:tc>
        <w:tc>
          <w:tcPr>
            <w:tcW w:w="6977" w:type="dxa"/>
            <w:gridSpan w:val="2"/>
            <w:vAlign w:val="center"/>
          </w:tcPr>
          <w:p w14:paraId="278EC235" w14:textId="15575923" w:rsidR="00E22530" w:rsidRPr="00E22530" w:rsidRDefault="00D62D7C" w:rsidP="00D62D7C">
            <w:pPr>
              <w:spacing w:after="0" w:line="240" w:lineRule="auto"/>
              <w:rPr>
                <w:rFonts w:ascii="Arial Narrow" w:hAnsi="Arial Narrow" w:cs="Arial"/>
              </w:rPr>
            </w:pPr>
            <w:r>
              <w:rPr>
                <w:rFonts w:ascii="Arial Narrow" w:hAnsi="Arial Narrow" w:cs="Arial"/>
              </w:rPr>
              <w:t xml:space="preserve"> ADICIÓN Y </w:t>
            </w:r>
            <w:r w:rsidR="00E22530" w:rsidRPr="00E22530">
              <w:rPr>
                <w:rFonts w:ascii="Arial Narrow" w:hAnsi="Arial Narrow" w:cs="Arial"/>
              </w:rPr>
              <w:t>PRÓRROGA</w:t>
            </w:r>
          </w:p>
        </w:tc>
      </w:tr>
      <w:tr w:rsidR="00E22530" w:rsidRPr="00E22530" w14:paraId="1609B4AB" w14:textId="77777777" w:rsidTr="00D74FB0">
        <w:trPr>
          <w:trHeight w:val="465"/>
        </w:trPr>
        <w:tc>
          <w:tcPr>
            <w:tcW w:w="2698" w:type="dxa"/>
            <w:vAlign w:val="center"/>
          </w:tcPr>
          <w:p w14:paraId="3A0ABBA6" w14:textId="77777777" w:rsidR="00E22530" w:rsidRPr="00E22530" w:rsidRDefault="00E22530" w:rsidP="00D74FB0">
            <w:pPr>
              <w:spacing w:after="0"/>
              <w:rPr>
                <w:rFonts w:ascii="Arial Narrow" w:hAnsi="Arial Narrow" w:cs="Arial"/>
                <w:b/>
              </w:rPr>
            </w:pPr>
            <w:r w:rsidRPr="00E22530">
              <w:rPr>
                <w:rFonts w:ascii="Arial Narrow" w:hAnsi="Arial Narrow" w:cs="Arial"/>
                <w:b/>
              </w:rPr>
              <w:t>VALOR ADICIONAR</w:t>
            </w:r>
          </w:p>
        </w:tc>
        <w:tc>
          <w:tcPr>
            <w:tcW w:w="6977" w:type="dxa"/>
            <w:gridSpan w:val="2"/>
            <w:vAlign w:val="center"/>
          </w:tcPr>
          <w:p w14:paraId="48CDB0F0" w14:textId="5AF19D61" w:rsidR="00E22530" w:rsidRPr="00D62D7C" w:rsidRDefault="00D62D7C" w:rsidP="00D74FB0">
            <w:pPr>
              <w:spacing w:after="0" w:line="240" w:lineRule="auto"/>
              <w:rPr>
                <w:rFonts w:ascii="Arial Narrow" w:hAnsi="Arial Narrow" w:cs="Arial"/>
              </w:rPr>
            </w:pPr>
            <w:r w:rsidRPr="00D62D7C">
              <w:rPr>
                <w:rFonts w:ascii="Arial Narrow" w:hAnsi="Arial Narrow" w:cs="Arial"/>
              </w:rPr>
              <w:t>CATORCE MILLONES DOSCIENTOS DOCE MIL PESOS M/CTE ($ 14.212.000)</w:t>
            </w:r>
          </w:p>
        </w:tc>
      </w:tr>
      <w:tr w:rsidR="00E22530" w:rsidRPr="00E22530" w14:paraId="2FC0C748" w14:textId="77777777" w:rsidTr="00D74FB0">
        <w:trPr>
          <w:trHeight w:val="465"/>
        </w:trPr>
        <w:tc>
          <w:tcPr>
            <w:tcW w:w="2698" w:type="dxa"/>
            <w:vAlign w:val="center"/>
          </w:tcPr>
          <w:p w14:paraId="0D64B08F" w14:textId="77777777" w:rsidR="00E22530" w:rsidRPr="00E22530" w:rsidRDefault="00E22530" w:rsidP="00D74FB0">
            <w:pPr>
              <w:spacing w:after="0"/>
              <w:rPr>
                <w:rFonts w:ascii="Arial Narrow" w:hAnsi="Arial Narrow" w:cs="Arial"/>
                <w:b/>
              </w:rPr>
            </w:pPr>
            <w:r w:rsidRPr="00E22530">
              <w:rPr>
                <w:rFonts w:ascii="Arial Narrow" w:hAnsi="Arial Narrow" w:cs="Arial"/>
                <w:b/>
              </w:rPr>
              <w:t>CDP No.</w:t>
            </w:r>
          </w:p>
        </w:tc>
        <w:tc>
          <w:tcPr>
            <w:tcW w:w="6977" w:type="dxa"/>
            <w:gridSpan w:val="2"/>
            <w:vAlign w:val="center"/>
          </w:tcPr>
          <w:p w14:paraId="6AD60669" w14:textId="1E036E19" w:rsidR="00E22530" w:rsidRPr="00D62D7C" w:rsidRDefault="00D62D7C" w:rsidP="00D74FB0">
            <w:pPr>
              <w:spacing w:after="0" w:line="240" w:lineRule="auto"/>
              <w:rPr>
                <w:rFonts w:ascii="Arial Narrow" w:hAnsi="Arial Narrow" w:cs="Arial"/>
              </w:rPr>
            </w:pPr>
            <w:r w:rsidRPr="00D62D7C">
              <w:rPr>
                <w:rFonts w:ascii="Arial Narrow" w:hAnsi="Arial Narrow" w:cs="Arial"/>
              </w:rPr>
              <w:t>1626 del 2 de enero de 2026</w:t>
            </w:r>
          </w:p>
        </w:tc>
      </w:tr>
      <w:tr w:rsidR="00E22530" w:rsidRPr="00E22530" w14:paraId="36262256" w14:textId="77777777" w:rsidTr="00D74FB0">
        <w:trPr>
          <w:trHeight w:val="465"/>
        </w:trPr>
        <w:tc>
          <w:tcPr>
            <w:tcW w:w="2698" w:type="dxa"/>
            <w:vAlign w:val="center"/>
          </w:tcPr>
          <w:p w14:paraId="11A9E69B" w14:textId="77777777" w:rsidR="00E22530" w:rsidRPr="00E22530" w:rsidRDefault="00E22530" w:rsidP="00D74FB0">
            <w:pPr>
              <w:spacing w:after="0"/>
              <w:rPr>
                <w:rFonts w:ascii="Arial Narrow" w:hAnsi="Arial Narrow" w:cs="Arial"/>
                <w:b/>
              </w:rPr>
            </w:pPr>
            <w:r w:rsidRPr="00E22530">
              <w:rPr>
                <w:rFonts w:ascii="Arial Narrow" w:hAnsi="Arial Narrow" w:cs="Arial"/>
                <w:b/>
              </w:rPr>
              <w:t>PRÓRROGA</w:t>
            </w:r>
          </w:p>
        </w:tc>
        <w:tc>
          <w:tcPr>
            <w:tcW w:w="6977" w:type="dxa"/>
            <w:gridSpan w:val="2"/>
            <w:vAlign w:val="center"/>
          </w:tcPr>
          <w:p w14:paraId="3E008CCB" w14:textId="1FB6637A" w:rsidR="00E22530" w:rsidRPr="00D62D7C" w:rsidRDefault="00D62D7C" w:rsidP="00D74FB0">
            <w:pPr>
              <w:spacing w:after="0" w:line="240" w:lineRule="auto"/>
              <w:rPr>
                <w:rFonts w:ascii="Arial Narrow" w:hAnsi="Arial Narrow" w:cs="Arial"/>
              </w:rPr>
            </w:pPr>
            <w:r w:rsidRPr="00D62D7C">
              <w:rPr>
                <w:rFonts w:ascii="Arial Narrow" w:hAnsi="Arial Narrow" w:cs="Arial"/>
              </w:rPr>
              <w:t>DOS (2) MESES Y DIECISÉIS (16) DÍAS.</w:t>
            </w:r>
          </w:p>
        </w:tc>
      </w:tr>
      <w:tr w:rsidR="00E22530" w:rsidRPr="00E22530" w14:paraId="06C635A3" w14:textId="77777777" w:rsidTr="00D74FB0">
        <w:trPr>
          <w:trHeight w:val="465"/>
        </w:trPr>
        <w:tc>
          <w:tcPr>
            <w:tcW w:w="2698" w:type="dxa"/>
            <w:vAlign w:val="center"/>
          </w:tcPr>
          <w:p w14:paraId="700007DE" w14:textId="77777777" w:rsidR="00E22530" w:rsidRPr="00E22530" w:rsidRDefault="00E22530" w:rsidP="00D74FB0">
            <w:pPr>
              <w:spacing w:after="0"/>
              <w:rPr>
                <w:rFonts w:ascii="Arial Narrow" w:hAnsi="Arial Narrow" w:cs="Arial"/>
                <w:b/>
              </w:rPr>
            </w:pPr>
            <w:r w:rsidRPr="00E22530">
              <w:rPr>
                <w:rFonts w:ascii="Arial Narrow" w:hAnsi="Arial Narrow" w:cs="Arial"/>
                <w:b/>
              </w:rPr>
              <w:lastRenderedPageBreak/>
              <w:t>SUSPENSIÓN</w:t>
            </w:r>
          </w:p>
        </w:tc>
        <w:tc>
          <w:tcPr>
            <w:tcW w:w="6977" w:type="dxa"/>
            <w:gridSpan w:val="2"/>
            <w:vAlign w:val="center"/>
          </w:tcPr>
          <w:p w14:paraId="4C3ACC8E" w14:textId="7A008A5D" w:rsidR="00E22530" w:rsidRPr="00E22530" w:rsidRDefault="00D62D7C" w:rsidP="00D74FB0">
            <w:pPr>
              <w:spacing w:after="0" w:line="240" w:lineRule="auto"/>
              <w:rPr>
                <w:rFonts w:ascii="Arial Narrow" w:hAnsi="Arial Narrow" w:cs="Arial"/>
              </w:rPr>
            </w:pPr>
            <w:r>
              <w:rPr>
                <w:rFonts w:ascii="Arial Narrow" w:hAnsi="Arial Narrow" w:cs="Arial"/>
              </w:rPr>
              <w:t>N.A.</w:t>
            </w:r>
          </w:p>
        </w:tc>
      </w:tr>
      <w:tr w:rsidR="00E22530" w:rsidRPr="00E22530" w14:paraId="3DE001B7" w14:textId="77777777" w:rsidTr="00D74FB0">
        <w:trPr>
          <w:trHeight w:val="465"/>
        </w:trPr>
        <w:tc>
          <w:tcPr>
            <w:tcW w:w="2698" w:type="dxa"/>
            <w:vAlign w:val="center"/>
          </w:tcPr>
          <w:p w14:paraId="7D045DB7" w14:textId="77777777" w:rsidR="00E22530" w:rsidRPr="00E22530" w:rsidRDefault="00E22530" w:rsidP="00D74FB0">
            <w:pPr>
              <w:spacing w:after="0"/>
              <w:rPr>
                <w:rFonts w:ascii="Arial Narrow" w:hAnsi="Arial Narrow" w:cs="Arial"/>
                <w:b/>
              </w:rPr>
            </w:pPr>
            <w:r w:rsidRPr="00E22530">
              <w:rPr>
                <w:rFonts w:ascii="Arial Narrow" w:hAnsi="Arial Narrow" w:cs="Arial"/>
                <w:b/>
              </w:rPr>
              <w:t xml:space="preserve">REDUCCIÓN </w:t>
            </w:r>
          </w:p>
        </w:tc>
        <w:tc>
          <w:tcPr>
            <w:tcW w:w="6977" w:type="dxa"/>
            <w:gridSpan w:val="2"/>
            <w:vAlign w:val="center"/>
          </w:tcPr>
          <w:p w14:paraId="2B8C3BD4" w14:textId="156CB23B" w:rsidR="00E22530" w:rsidRPr="00E22530" w:rsidRDefault="00D62D7C" w:rsidP="00D74FB0">
            <w:pPr>
              <w:spacing w:after="0" w:line="240" w:lineRule="auto"/>
              <w:rPr>
                <w:rFonts w:ascii="Arial Narrow" w:hAnsi="Arial Narrow" w:cs="Arial"/>
              </w:rPr>
            </w:pPr>
            <w:r>
              <w:rPr>
                <w:rFonts w:ascii="Arial Narrow" w:hAnsi="Arial Narrow" w:cs="Arial"/>
              </w:rPr>
              <w:t>N.A.</w:t>
            </w:r>
          </w:p>
        </w:tc>
      </w:tr>
      <w:tr w:rsidR="00E22530" w:rsidRPr="00E22530" w14:paraId="2F96D808" w14:textId="77777777" w:rsidTr="00D74FB0">
        <w:trPr>
          <w:trHeight w:val="465"/>
        </w:trPr>
        <w:tc>
          <w:tcPr>
            <w:tcW w:w="2698" w:type="dxa"/>
            <w:vAlign w:val="center"/>
          </w:tcPr>
          <w:p w14:paraId="55AEB12E" w14:textId="77777777" w:rsidR="00E22530" w:rsidRPr="00E22530" w:rsidRDefault="00E22530" w:rsidP="00D74FB0">
            <w:pPr>
              <w:spacing w:after="0"/>
              <w:rPr>
                <w:rFonts w:ascii="Arial Narrow" w:hAnsi="Arial Narrow" w:cs="Arial"/>
                <w:b/>
              </w:rPr>
            </w:pPr>
            <w:r w:rsidRPr="00E22530">
              <w:rPr>
                <w:rFonts w:ascii="Arial Narrow" w:hAnsi="Arial Narrow" w:cs="Arial"/>
                <w:b/>
              </w:rPr>
              <w:t>OTRA MODIFICACIÓN</w:t>
            </w:r>
          </w:p>
        </w:tc>
        <w:tc>
          <w:tcPr>
            <w:tcW w:w="6977" w:type="dxa"/>
            <w:gridSpan w:val="2"/>
            <w:vAlign w:val="center"/>
          </w:tcPr>
          <w:p w14:paraId="29D01A8A" w14:textId="0A0EAFA2" w:rsidR="00E22530" w:rsidRPr="00E22530" w:rsidRDefault="00D62D7C" w:rsidP="00D74FB0">
            <w:pPr>
              <w:spacing w:after="0" w:line="240" w:lineRule="auto"/>
              <w:jc w:val="both"/>
              <w:rPr>
                <w:rFonts w:ascii="Arial Narrow" w:hAnsi="Arial Narrow" w:cs="Arial"/>
              </w:rPr>
            </w:pPr>
            <w:r>
              <w:rPr>
                <w:rFonts w:ascii="Arial Narrow" w:hAnsi="Arial Narrow" w:cs="Arial"/>
              </w:rPr>
              <w:t>N.A.</w:t>
            </w:r>
          </w:p>
        </w:tc>
      </w:tr>
      <w:tr w:rsidR="00E22530" w:rsidRPr="00E22530" w14:paraId="122C77D5" w14:textId="77777777" w:rsidTr="00D74FB0">
        <w:trPr>
          <w:trHeight w:val="465"/>
        </w:trPr>
        <w:tc>
          <w:tcPr>
            <w:tcW w:w="2698" w:type="dxa"/>
            <w:vMerge w:val="restart"/>
            <w:vAlign w:val="center"/>
          </w:tcPr>
          <w:p w14:paraId="48EA71B7" w14:textId="77777777" w:rsidR="00E22530" w:rsidRPr="00E22530" w:rsidRDefault="00E22530" w:rsidP="00D74FB0">
            <w:pPr>
              <w:spacing w:after="0"/>
              <w:rPr>
                <w:rFonts w:ascii="Arial Narrow" w:hAnsi="Arial Narrow" w:cs="Arial"/>
                <w:b/>
              </w:rPr>
            </w:pPr>
            <w:r w:rsidRPr="00E22530">
              <w:rPr>
                <w:rFonts w:ascii="Arial Narrow" w:hAnsi="Arial Narrow" w:cs="Arial"/>
                <w:b/>
              </w:rPr>
              <w:t>INFORMACIÓN PRESUPUESTAL DE LA MODIFICACIÓN</w:t>
            </w:r>
          </w:p>
        </w:tc>
        <w:tc>
          <w:tcPr>
            <w:tcW w:w="2895" w:type="dxa"/>
            <w:vAlign w:val="center"/>
          </w:tcPr>
          <w:p w14:paraId="651945E8" w14:textId="77777777" w:rsidR="00E22530" w:rsidRPr="00E22530" w:rsidRDefault="00E22530" w:rsidP="00D74FB0">
            <w:pPr>
              <w:spacing w:after="0" w:line="240" w:lineRule="auto"/>
              <w:jc w:val="center"/>
              <w:rPr>
                <w:rFonts w:ascii="Arial Narrow" w:hAnsi="Arial Narrow" w:cs="Arial"/>
              </w:rPr>
            </w:pPr>
            <w:r w:rsidRPr="00E22530">
              <w:rPr>
                <w:rFonts w:ascii="Arial Narrow" w:hAnsi="Arial Narrow"/>
                <w:b/>
                <w:bCs/>
              </w:rPr>
              <w:t>Identificación Presupuestal</w:t>
            </w:r>
          </w:p>
        </w:tc>
        <w:tc>
          <w:tcPr>
            <w:tcW w:w="4082" w:type="dxa"/>
            <w:vAlign w:val="center"/>
          </w:tcPr>
          <w:p w14:paraId="159BB99D" w14:textId="77777777" w:rsidR="00E22530" w:rsidRPr="00E22530" w:rsidRDefault="00E22530" w:rsidP="00D74FB0">
            <w:pPr>
              <w:spacing w:after="0" w:line="240" w:lineRule="auto"/>
              <w:jc w:val="center"/>
              <w:rPr>
                <w:rFonts w:ascii="Arial Narrow" w:hAnsi="Arial Narrow" w:cs="Arial"/>
              </w:rPr>
            </w:pPr>
            <w:r w:rsidRPr="00E22530">
              <w:rPr>
                <w:rFonts w:ascii="Arial Narrow" w:hAnsi="Arial Narrow"/>
                <w:b/>
                <w:bCs/>
              </w:rPr>
              <w:t>Descripción</w:t>
            </w:r>
          </w:p>
        </w:tc>
      </w:tr>
      <w:tr w:rsidR="00E22530" w:rsidRPr="00E22530" w14:paraId="31166FAF" w14:textId="77777777" w:rsidTr="00D74FB0">
        <w:trPr>
          <w:trHeight w:val="258"/>
        </w:trPr>
        <w:tc>
          <w:tcPr>
            <w:tcW w:w="2698" w:type="dxa"/>
            <w:vMerge/>
            <w:vAlign w:val="center"/>
          </w:tcPr>
          <w:p w14:paraId="4EFDD7E8" w14:textId="77777777" w:rsidR="00E22530" w:rsidRPr="00E22530" w:rsidRDefault="00E22530" w:rsidP="00D74FB0">
            <w:pPr>
              <w:spacing w:after="0"/>
              <w:rPr>
                <w:rFonts w:ascii="Arial Narrow" w:hAnsi="Arial Narrow" w:cs="Arial"/>
                <w:b/>
              </w:rPr>
            </w:pPr>
          </w:p>
        </w:tc>
        <w:tc>
          <w:tcPr>
            <w:tcW w:w="2895" w:type="dxa"/>
            <w:vAlign w:val="center"/>
          </w:tcPr>
          <w:p w14:paraId="7B50BB97" w14:textId="77777777" w:rsidR="00E22530" w:rsidRPr="00E22530" w:rsidRDefault="00E22530" w:rsidP="00D74FB0">
            <w:pPr>
              <w:spacing w:after="0" w:line="240" w:lineRule="auto"/>
              <w:jc w:val="both"/>
              <w:rPr>
                <w:rFonts w:ascii="Arial Narrow" w:hAnsi="Arial Narrow" w:cs="Arial"/>
              </w:rPr>
            </w:pPr>
            <w:r w:rsidRPr="00E22530">
              <w:rPr>
                <w:rFonts w:ascii="Arial Narrow" w:hAnsi="Arial Narrow"/>
              </w:rPr>
              <w:t xml:space="preserve">Nombre del Proyecto </w:t>
            </w:r>
          </w:p>
        </w:tc>
        <w:tc>
          <w:tcPr>
            <w:tcW w:w="4082" w:type="dxa"/>
            <w:vAlign w:val="center"/>
          </w:tcPr>
          <w:p w14:paraId="633987AA" w14:textId="1C4D8989" w:rsidR="00E22530" w:rsidRPr="00D62D7C" w:rsidRDefault="00D62D7C" w:rsidP="00D74FB0">
            <w:pPr>
              <w:spacing w:after="0" w:line="240" w:lineRule="auto"/>
              <w:jc w:val="both"/>
              <w:rPr>
                <w:rFonts w:ascii="Arial Narrow" w:hAnsi="Arial Narrow" w:cs="Arial"/>
              </w:rPr>
            </w:pPr>
            <w:r w:rsidRPr="00D62D7C">
              <w:rPr>
                <w:rFonts w:ascii="Arial Narrow" w:hAnsi="Arial Narrow" w:cs="Arial"/>
              </w:rPr>
              <w:t>Modernización Institucional para la gestión y transformación ambiental Nacional</w:t>
            </w:r>
            <w:r>
              <w:rPr>
                <w:rFonts w:ascii="Arial Narrow" w:hAnsi="Arial Narrow" w:cs="Arial"/>
              </w:rPr>
              <w:t>.</w:t>
            </w:r>
          </w:p>
        </w:tc>
      </w:tr>
      <w:tr w:rsidR="00D62D7C" w:rsidRPr="00E22530" w14:paraId="1286E8BE" w14:textId="77777777" w:rsidTr="00D74FB0">
        <w:trPr>
          <w:trHeight w:val="120"/>
        </w:trPr>
        <w:tc>
          <w:tcPr>
            <w:tcW w:w="2698" w:type="dxa"/>
            <w:vMerge/>
            <w:vAlign w:val="center"/>
          </w:tcPr>
          <w:p w14:paraId="44C747C5" w14:textId="77777777" w:rsidR="00D62D7C" w:rsidRPr="00E22530" w:rsidRDefault="00D62D7C" w:rsidP="00D62D7C">
            <w:pPr>
              <w:spacing w:after="0"/>
              <w:rPr>
                <w:rFonts w:ascii="Arial Narrow" w:hAnsi="Arial Narrow" w:cs="Arial"/>
                <w:b/>
              </w:rPr>
            </w:pPr>
          </w:p>
        </w:tc>
        <w:tc>
          <w:tcPr>
            <w:tcW w:w="2895" w:type="dxa"/>
            <w:vAlign w:val="center"/>
          </w:tcPr>
          <w:p w14:paraId="2C191713" w14:textId="77777777" w:rsidR="00D62D7C" w:rsidRPr="00E22530" w:rsidRDefault="00D62D7C" w:rsidP="00D62D7C">
            <w:pPr>
              <w:spacing w:after="0" w:line="240" w:lineRule="auto"/>
              <w:jc w:val="both"/>
              <w:rPr>
                <w:rFonts w:ascii="Arial Narrow" w:hAnsi="Arial Narrow" w:cs="Arial"/>
              </w:rPr>
            </w:pPr>
            <w:r w:rsidRPr="00E22530">
              <w:rPr>
                <w:rFonts w:ascii="Arial Narrow" w:hAnsi="Arial Narrow"/>
              </w:rPr>
              <w:t>Código PBIN del Proyecto</w:t>
            </w:r>
          </w:p>
        </w:tc>
        <w:tc>
          <w:tcPr>
            <w:tcW w:w="4082" w:type="dxa"/>
            <w:vAlign w:val="center"/>
          </w:tcPr>
          <w:p w14:paraId="59970AD1" w14:textId="6CFA0E3D" w:rsidR="00D62D7C" w:rsidRPr="00D62D7C" w:rsidRDefault="00D62D7C" w:rsidP="00D62D7C">
            <w:pPr>
              <w:spacing w:after="0" w:line="240" w:lineRule="auto"/>
              <w:jc w:val="both"/>
              <w:rPr>
                <w:rFonts w:ascii="Arial Narrow" w:hAnsi="Arial Narrow" w:cs="Arial"/>
              </w:rPr>
            </w:pPr>
            <w:r w:rsidRPr="00D62D7C">
              <w:rPr>
                <w:rFonts w:ascii="Arial Narrow" w:hAnsi="Arial Narrow" w:cs="Arial"/>
              </w:rPr>
              <w:t>202400000000095</w:t>
            </w:r>
          </w:p>
        </w:tc>
      </w:tr>
      <w:tr w:rsidR="00D62D7C" w:rsidRPr="00E22530" w14:paraId="49DB048D" w14:textId="77777777" w:rsidTr="00D74FB0">
        <w:trPr>
          <w:trHeight w:val="70"/>
        </w:trPr>
        <w:tc>
          <w:tcPr>
            <w:tcW w:w="2698" w:type="dxa"/>
            <w:vMerge/>
            <w:vAlign w:val="center"/>
          </w:tcPr>
          <w:p w14:paraId="5C9B7B51" w14:textId="77777777" w:rsidR="00D62D7C" w:rsidRPr="00E22530" w:rsidRDefault="00D62D7C" w:rsidP="00D62D7C">
            <w:pPr>
              <w:spacing w:after="0"/>
              <w:rPr>
                <w:rFonts w:ascii="Arial Narrow" w:hAnsi="Arial Narrow" w:cs="Arial"/>
                <w:b/>
              </w:rPr>
            </w:pPr>
          </w:p>
        </w:tc>
        <w:tc>
          <w:tcPr>
            <w:tcW w:w="2895" w:type="dxa"/>
            <w:vAlign w:val="center"/>
          </w:tcPr>
          <w:p w14:paraId="53D6B867" w14:textId="77777777" w:rsidR="00D62D7C" w:rsidRPr="00E22530" w:rsidRDefault="00D62D7C" w:rsidP="00D62D7C">
            <w:pPr>
              <w:spacing w:after="0" w:line="240" w:lineRule="auto"/>
              <w:jc w:val="both"/>
              <w:rPr>
                <w:rFonts w:ascii="Arial Narrow" w:hAnsi="Arial Narrow" w:cs="Arial"/>
              </w:rPr>
            </w:pPr>
            <w:r w:rsidRPr="00E22530">
              <w:rPr>
                <w:rFonts w:ascii="Arial Narrow" w:hAnsi="Arial Narrow"/>
              </w:rPr>
              <w:t>Meta del proyecto</w:t>
            </w:r>
          </w:p>
        </w:tc>
        <w:tc>
          <w:tcPr>
            <w:tcW w:w="4082" w:type="dxa"/>
            <w:vAlign w:val="center"/>
          </w:tcPr>
          <w:p w14:paraId="6F6D296C" w14:textId="39A0CEBF" w:rsidR="00D62D7C" w:rsidRPr="00D62D7C" w:rsidRDefault="00D62D7C" w:rsidP="00D62D7C">
            <w:pPr>
              <w:spacing w:after="0" w:line="240" w:lineRule="auto"/>
              <w:jc w:val="both"/>
              <w:rPr>
                <w:rFonts w:ascii="Arial Narrow" w:hAnsi="Arial Narrow" w:cs="Arial"/>
              </w:rPr>
            </w:pPr>
            <w:r w:rsidRPr="00D62D7C">
              <w:rPr>
                <w:rFonts w:ascii="Arial Narrow" w:hAnsi="Arial Narrow" w:cs="Arial"/>
              </w:rPr>
              <w:t>Fortalecer el desempeño institucional y la gestión estratégica del Ministerio de Ambiente y Desarrollo Sostenible.</w:t>
            </w:r>
          </w:p>
        </w:tc>
      </w:tr>
      <w:tr w:rsidR="00D62D7C" w:rsidRPr="00E22530" w14:paraId="5D88C3DA" w14:textId="77777777" w:rsidTr="00D74FB0">
        <w:trPr>
          <w:trHeight w:val="465"/>
        </w:trPr>
        <w:tc>
          <w:tcPr>
            <w:tcW w:w="2698" w:type="dxa"/>
            <w:vMerge/>
            <w:vAlign w:val="center"/>
          </w:tcPr>
          <w:p w14:paraId="724A79D9" w14:textId="77777777" w:rsidR="00D62D7C" w:rsidRPr="00E22530" w:rsidRDefault="00D62D7C" w:rsidP="00D62D7C">
            <w:pPr>
              <w:spacing w:after="0"/>
              <w:rPr>
                <w:rFonts w:ascii="Arial Narrow" w:hAnsi="Arial Narrow" w:cs="Arial"/>
                <w:b/>
              </w:rPr>
            </w:pPr>
          </w:p>
        </w:tc>
        <w:tc>
          <w:tcPr>
            <w:tcW w:w="2895" w:type="dxa"/>
            <w:vAlign w:val="center"/>
          </w:tcPr>
          <w:p w14:paraId="2E3177DD" w14:textId="77777777" w:rsidR="00D62D7C" w:rsidRPr="00E22530" w:rsidRDefault="00D62D7C" w:rsidP="00D62D7C">
            <w:pPr>
              <w:spacing w:after="0" w:line="240" w:lineRule="auto"/>
              <w:jc w:val="both"/>
              <w:rPr>
                <w:rFonts w:ascii="Arial Narrow" w:hAnsi="Arial Narrow" w:cs="Arial"/>
              </w:rPr>
            </w:pPr>
            <w:r w:rsidRPr="00E22530">
              <w:rPr>
                <w:rFonts w:ascii="Arial Narrow" w:hAnsi="Arial Narrow"/>
              </w:rPr>
              <w:t>Actividad principal del Plan de Acción</w:t>
            </w:r>
          </w:p>
        </w:tc>
        <w:tc>
          <w:tcPr>
            <w:tcW w:w="4082" w:type="dxa"/>
            <w:vAlign w:val="center"/>
          </w:tcPr>
          <w:p w14:paraId="3AD020D8" w14:textId="0A5E5AEF" w:rsidR="00D62D7C" w:rsidRPr="00D62D7C" w:rsidRDefault="00D62D7C" w:rsidP="00D62D7C">
            <w:pPr>
              <w:spacing w:after="0" w:line="240" w:lineRule="auto"/>
              <w:jc w:val="both"/>
              <w:rPr>
                <w:rFonts w:ascii="Arial Narrow" w:hAnsi="Arial Narrow" w:cs="Arial"/>
              </w:rPr>
            </w:pPr>
            <w:r w:rsidRPr="00D62D7C">
              <w:rPr>
                <w:rFonts w:ascii="Arial Narrow" w:hAnsi="Arial Narrow" w:cs="Arial"/>
              </w:rPr>
              <w:t>Aumentar la eficacia de la gestión administrativa y estratégica del Ministerio de Ambiente y Desarrollo Sostenible para la sostenibilidad ambiental.</w:t>
            </w:r>
          </w:p>
        </w:tc>
      </w:tr>
      <w:tr w:rsidR="00D62D7C" w:rsidRPr="00E22530" w14:paraId="13EF0476" w14:textId="77777777" w:rsidTr="00D74FB0">
        <w:trPr>
          <w:trHeight w:val="465"/>
        </w:trPr>
        <w:tc>
          <w:tcPr>
            <w:tcW w:w="2698" w:type="dxa"/>
            <w:vMerge/>
            <w:vAlign w:val="center"/>
          </w:tcPr>
          <w:p w14:paraId="62CE63AD" w14:textId="77777777" w:rsidR="00D62D7C" w:rsidRPr="00E22530" w:rsidRDefault="00D62D7C" w:rsidP="00D62D7C">
            <w:pPr>
              <w:spacing w:after="0"/>
              <w:rPr>
                <w:rFonts w:ascii="Arial Narrow" w:hAnsi="Arial Narrow" w:cs="Arial"/>
                <w:b/>
              </w:rPr>
            </w:pPr>
          </w:p>
        </w:tc>
        <w:tc>
          <w:tcPr>
            <w:tcW w:w="2895" w:type="dxa"/>
            <w:vAlign w:val="center"/>
          </w:tcPr>
          <w:p w14:paraId="22D2C9C1" w14:textId="77777777" w:rsidR="00D62D7C" w:rsidRPr="00E22530" w:rsidRDefault="00D62D7C" w:rsidP="00D62D7C">
            <w:pPr>
              <w:spacing w:after="0" w:line="240" w:lineRule="auto"/>
              <w:jc w:val="both"/>
              <w:rPr>
                <w:rFonts w:ascii="Arial Narrow" w:hAnsi="Arial Narrow" w:cs="Arial"/>
              </w:rPr>
            </w:pPr>
            <w:r w:rsidRPr="00E22530">
              <w:rPr>
                <w:rFonts w:ascii="Arial Narrow" w:hAnsi="Arial Narrow"/>
              </w:rPr>
              <w:t>Actividad(es) desagregada(s) del Plan de Acción</w:t>
            </w:r>
          </w:p>
        </w:tc>
        <w:tc>
          <w:tcPr>
            <w:tcW w:w="4082" w:type="dxa"/>
            <w:vAlign w:val="center"/>
          </w:tcPr>
          <w:p w14:paraId="0B92A5CB" w14:textId="3CA6FACD" w:rsidR="00D62D7C" w:rsidRPr="00D62D7C" w:rsidRDefault="00D62D7C" w:rsidP="00D62D7C">
            <w:pPr>
              <w:spacing w:after="0" w:line="240" w:lineRule="auto"/>
              <w:jc w:val="both"/>
              <w:rPr>
                <w:rFonts w:ascii="Arial Narrow" w:hAnsi="Arial Narrow" w:cs="Arial"/>
              </w:rPr>
            </w:pPr>
            <w:r w:rsidRPr="00D62D7C">
              <w:rPr>
                <w:rFonts w:ascii="Arial Narrow" w:hAnsi="Arial Narrow" w:cs="Arial"/>
              </w:rPr>
              <w:t>Facilitar la gestión de la información intra e interinstitucional y la articulación para la implementación sistémica del modelo de gobierno Abierto institucional y sectorial.</w:t>
            </w:r>
          </w:p>
        </w:tc>
      </w:tr>
      <w:tr w:rsidR="00D62D7C" w:rsidRPr="00E22530" w14:paraId="0103674E" w14:textId="77777777" w:rsidTr="00D74FB0">
        <w:trPr>
          <w:trHeight w:val="465"/>
        </w:trPr>
        <w:tc>
          <w:tcPr>
            <w:tcW w:w="2698" w:type="dxa"/>
            <w:vMerge/>
            <w:vAlign w:val="center"/>
          </w:tcPr>
          <w:p w14:paraId="538AE0AF" w14:textId="77777777" w:rsidR="00D62D7C" w:rsidRPr="00E22530" w:rsidRDefault="00D62D7C" w:rsidP="00D62D7C">
            <w:pPr>
              <w:spacing w:after="0"/>
              <w:rPr>
                <w:rFonts w:ascii="Arial Narrow" w:hAnsi="Arial Narrow" w:cs="Arial"/>
                <w:b/>
              </w:rPr>
            </w:pPr>
          </w:p>
        </w:tc>
        <w:tc>
          <w:tcPr>
            <w:tcW w:w="2895" w:type="dxa"/>
            <w:vAlign w:val="center"/>
          </w:tcPr>
          <w:p w14:paraId="11DA6DCC" w14:textId="77777777" w:rsidR="00D62D7C" w:rsidRPr="00E22530" w:rsidRDefault="00D62D7C" w:rsidP="00D62D7C">
            <w:pPr>
              <w:spacing w:after="0" w:line="240" w:lineRule="auto"/>
              <w:jc w:val="both"/>
              <w:rPr>
                <w:rFonts w:ascii="Arial Narrow" w:hAnsi="Arial Narrow"/>
              </w:rPr>
            </w:pPr>
            <w:r w:rsidRPr="00E22530">
              <w:rPr>
                <w:rFonts w:ascii="Arial Narrow" w:hAnsi="Arial Narrow"/>
              </w:rPr>
              <w:t>Número del (los) Certificado(s) de Disponibilidad Presupuestal - CDP</w:t>
            </w:r>
          </w:p>
        </w:tc>
        <w:tc>
          <w:tcPr>
            <w:tcW w:w="4082" w:type="dxa"/>
            <w:vAlign w:val="center"/>
          </w:tcPr>
          <w:p w14:paraId="03B2E4E2" w14:textId="238C4F8C" w:rsidR="00D62D7C" w:rsidRPr="00D62D7C" w:rsidRDefault="00D62D7C" w:rsidP="00D62D7C">
            <w:pPr>
              <w:spacing w:after="0" w:line="240" w:lineRule="auto"/>
              <w:jc w:val="both"/>
              <w:rPr>
                <w:rFonts w:ascii="Arial Narrow" w:hAnsi="Arial Narrow" w:cs="Arial"/>
              </w:rPr>
            </w:pPr>
            <w:r w:rsidRPr="00D62D7C">
              <w:rPr>
                <w:rFonts w:ascii="Arial Narrow" w:hAnsi="Arial Narrow" w:cs="Arial"/>
              </w:rPr>
              <w:t>1626 del 02-01-2026</w:t>
            </w:r>
          </w:p>
        </w:tc>
      </w:tr>
      <w:tr w:rsidR="00D62D7C" w:rsidRPr="00E22530" w14:paraId="48A6CE19" w14:textId="77777777" w:rsidTr="00D74FB0">
        <w:trPr>
          <w:trHeight w:val="465"/>
        </w:trPr>
        <w:tc>
          <w:tcPr>
            <w:tcW w:w="2698" w:type="dxa"/>
            <w:vMerge/>
            <w:vAlign w:val="center"/>
          </w:tcPr>
          <w:p w14:paraId="7A9ECD76" w14:textId="77777777" w:rsidR="00D62D7C" w:rsidRPr="00E22530" w:rsidRDefault="00D62D7C" w:rsidP="00D62D7C">
            <w:pPr>
              <w:spacing w:after="0"/>
              <w:rPr>
                <w:rFonts w:ascii="Arial Narrow" w:hAnsi="Arial Narrow" w:cs="Arial"/>
                <w:b/>
              </w:rPr>
            </w:pPr>
          </w:p>
        </w:tc>
        <w:tc>
          <w:tcPr>
            <w:tcW w:w="2895" w:type="dxa"/>
            <w:vAlign w:val="center"/>
          </w:tcPr>
          <w:p w14:paraId="393D1590" w14:textId="77777777" w:rsidR="00D62D7C" w:rsidRPr="00E22530" w:rsidRDefault="00D62D7C" w:rsidP="00D62D7C">
            <w:pPr>
              <w:spacing w:after="0" w:line="240" w:lineRule="auto"/>
              <w:jc w:val="both"/>
              <w:rPr>
                <w:rFonts w:ascii="Arial Narrow" w:hAnsi="Arial Narrow"/>
              </w:rPr>
            </w:pPr>
            <w:r w:rsidRPr="00E22530">
              <w:rPr>
                <w:rFonts w:ascii="Arial Narrow" w:hAnsi="Arial Narrow"/>
              </w:rPr>
              <w:t>Posición(es) Catalogo de Gasto del CDP</w:t>
            </w:r>
          </w:p>
        </w:tc>
        <w:tc>
          <w:tcPr>
            <w:tcW w:w="4082" w:type="dxa"/>
            <w:vAlign w:val="center"/>
          </w:tcPr>
          <w:p w14:paraId="777117B1" w14:textId="00B96FF0" w:rsidR="00D62D7C" w:rsidRPr="00D62D7C" w:rsidRDefault="00D62D7C" w:rsidP="00D62D7C">
            <w:pPr>
              <w:spacing w:after="0" w:line="240" w:lineRule="auto"/>
              <w:jc w:val="both"/>
              <w:rPr>
                <w:rFonts w:ascii="Arial Narrow" w:hAnsi="Arial Narrow" w:cs="Arial"/>
                <w:sz w:val="20"/>
                <w:szCs w:val="20"/>
              </w:rPr>
            </w:pPr>
            <w:r w:rsidRPr="00D62D7C">
              <w:rPr>
                <w:rFonts w:ascii="Arial Narrow" w:hAnsi="Arial Narrow"/>
                <w:sz w:val="20"/>
                <w:szCs w:val="20"/>
              </w:rPr>
              <w:t>C-3299-0900-28-10101C-3299060-02</w:t>
            </w:r>
          </w:p>
        </w:tc>
      </w:tr>
      <w:tr w:rsidR="00D62D7C" w:rsidRPr="00E22530" w14:paraId="69336B71" w14:textId="77777777" w:rsidTr="00D74FB0">
        <w:trPr>
          <w:trHeight w:val="132"/>
        </w:trPr>
        <w:tc>
          <w:tcPr>
            <w:tcW w:w="2698" w:type="dxa"/>
            <w:vMerge/>
            <w:vAlign w:val="center"/>
          </w:tcPr>
          <w:p w14:paraId="423D6508" w14:textId="77777777" w:rsidR="00D62D7C" w:rsidRPr="00E22530" w:rsidRDefault="00D62D7C" w:rsidP="00D62D7C">
            <w:pPr>
              <w:spacing w:after="0"/>
              <w:rPr>
                <w:rFonts w:ascii="Arial Narrow" w:hAnsi="Arial Narrow" w:cs="Arial"/>
                <w:b/>
              </w:rPr>
            </w:pPr>
          </w:p>
        </w:tc>
        <w:tc>
          <w:tcPr>
            <w:tcW w:w="2895" w:type="dxa"/>
            <w:vAlign w:val="center"/>
          </w:tcPr>
          <w:p w14:paraId="4859B67A" w14:textId="77777777" w:rsidR="00D62D7C" w:rsidRPr="00E22530" w:rsidRDefault="00D62D7C" w:rsidP="00D62D7C">
            <w:pPr>
              <w:spacing w:after="0" w:line="240" w:lineRule="auto"/>
              <w:jc w:val="both"/>
              <w:rPr>
                <w:rFonts w:ascii="Arial Narrow" w:hAnsi="Arial Narrow"/>
              </w:rPr>
            </w:pPr>
            <w:r w:rsidRPr="00E22530">
              <w:rPr>
                <w:rFonts w:ascii="Arial Narrow" w:hAnsi="Arial Narrow"/>
              </w:rPr>
              <w:t>Fuente del recurso</w:t>
            </w:r>
          </w:p>
        </w:tc>
        <w:tc>
          <w:tcPr>
            <w:tcW w:w="4082" w:type="dxa"/>
            <w:vAlign w:val="center"/>
          </w:tcPr>
          <w:p w14:paraId="34BA469B" w14:textId="23C024B5" w:rsidR="00D62D7C" w:rsidRPr="00D62D7C" w:rsidRDefault="00D62D7C" w:rsidP="00D62D7C">
            <w:pPr>
              <w:spacing w:after="0" w:line="240" w:lineRule="auto"/>
              <w:jc w:val="both"/>
              <w:rPr>
                <w:rFonts w:ascii="Arial Narrow" w:hAnsi="Arial Narrow" w:cs="Arial"/>
              </w:rPr>
            </w:pPr>
            <w:r w:rsidRPr="00D62D7C">
              <w:rPr>
                <w:rFonts w:ascii="Arial Narrow" w:hAnsi="Arial Narrow" w:cs="Arial"/>
              </w:rPr>
              <w:t>Inversión</w:t>
            </w:r>
          </w:p>
        </w:tc>
      </w:tr>
      <w:tr w:rsidR="00D62D7C" w:rsidRPr="00E22530" w14:paraId="4C25B0A8" w14:textId="77777777" w:rsidTr="00D74FB0">
        <w:trPr>
          <w:trHeight w:val="150"/>
        </w:trPr>
        <w:tc>
          <w:tcPr>
            <w:tcW w:w="2698" w:type="dxa"/>
            <w:vMerge/>
            <w:vAlign w:val="center"/>
          </w:tcPr>
          <w:p w14:paraId="74ADC4A9" w14:textId="77777777" w:rsidR="00D62D7C" w:rsidRPr="00E22530" w:rsidRDefault="00D62D7C" w:rsidP="00D62D7C">
            <w:pPr>
              <w:spacing w:after="0"/>
              <w:rPr>
                <w:rFonts w:ascii="Arial Narrow" w:hAnsi="Arial Narrow" w:cs="Arial"/>
                <w:b/>
              </w:rPr>
            </w:pPr>
          </w:p>
        </w:tc>
        <w:tc>
          <w:tcPr>
            <w:tcW w:w="2895" w:type="dxa"/>
            <w:vAlign w:val="center"/>
          </w:tcPr>
          <w:p w14:paraId="495E75D7" w14:textId="77777777" w:rsidR="00D62D7C" w:rsidRPr="00E22530" w:rsidRDefault="00D62D7C" w:rsidP="00D62D7C">
            <w:pPr>
              <w:spacing w:after="0" w:line="240" w:lineRule="auto"/>
              <w:jc w:val="both"/>
              <w:rPr>
                <w:rFonts w:ascii="Arial Narrow" w:hAnsi="Arial Narrow"/>
              </w:rPr>
            </w:pPr>
            <w:r w:rsidRPr="00E22530">
              <w:rPr>
                <w:rFonts w:ascii="Arial Narrow" w:hAnsi="Arial Narrow"/>
              </w:rPr>
              <w:t>Número del Recurso</w:t>
            </w:r>
          </w:p>
        </w:tc>
        <w:tc>
          <w:tcPr>
            <w:tcW w:w="4082" w:type="dxa"/>
            <w:vAlign w:val="center"/>
          </w:tcPr>
          <w:p w14:paraId="47DB890E" w14:textId="3439AD66" w:rsidR="00D62D7C" w:rsidRPr="00D62D7C" w:rsidRDefault="00D62D7C" w:rsidP="00D62D7C">
            <w:pPr>
              <w:spacing w:after="0" w:line="240" w:lineRule="auto"/>
              <w:jc w:val="both"/>
              <w:rPr>
                <w:rFonts w:ascii="Arial Narrow" w:hAnsi="Arial Narrow" w:cs="Arial"/>
              </w:rPr>
            </w:pPr>
            <w:r w:rsidRPr="00D62D7C">
              <w:rPr>
                <w:rFonts w:ascii="Arial Narrow" w:hAnsi="Arial Narrow" w:cs="Arial"/>
              </w:rPr>
              <w:t>R-11</w:t>
            </w:r>
          </w:p>
        </w:tc>
      </w:tr>
      <w:tr w:rsidR="00D62D7C" w:rsidRPr="00E22530" w14:paraId="214E3765" w14:textId="77777777" w:rsidTr="00D74FB0">
        <w:trPr>
          <w:trHeight w:val="168"/>
        </w:trPr>
        <w:tc>
          <w:tcPr>
            <w:tcW w:w="2698" w:type="dxa"/>
            <w:vMerge/>
            <w:vAlign w:val="center"/>
          </w:tcPr>
          <w:p w14:paraId="5CF6FD50" w14:textId="77777777" w:rsidR="00D62D7C" w:rsidRPr="00E22530" w:rsidRDefault="00D62D7C" w:rsidP="00D62D7C">
            <w:pPr>
              <w:spacing w:after="0"/>
              <w:rPr>
                <w:rFonts w:ascii="Arial Narrow" w:hAnsi="Arial Narrow" w:cs="Arial"/>
                <w:b/>
              </w:rPr>
            </w:pPr>
          </w:p>
        </w:tc>
        <w:tc>
          <w:tcPr>
            <w:tcW w:w="2895" w:type="dxa"/>
            <w:vAlign w:val="center"/>
          </w:tcPr>
          <w:p w14:paraId="0A60CF91" w14:textId="77777777" w:rsidR="00D62D7C" w:rsidRPr="00E22530" w:rsidRDefault="00D62D7C" w:rsidP="00D62D7C">
            <w:pPr>
              <w:spacing w:after="0" w:line="240" w:lineRule="auto"/>
              <w:jc w:val="both"/>
              <w:rPr>
                <w:rFonts w:ascii="Arial Narrow" w:hAnsi="Arial Narrow"/>
              </w:rPr>
            </w:pPr>
            <w:r w:rsidRPr="00E22530">
              <w:rPr>
                <w:rFonts w:ascii="Arial Narrow" w:hAnsi="Arial Narrow"/>
              </w:rPr>
              <w:t>Unidad Ejecutora</w:t>
            </w:r>
          </w:p>
        </w:tc>
        <w:tc>
          <w:tcPr>
            <w:tcW w:w="4082" w:type="dxa"/>
            <w:vAlign w:val="center"/>
          </w:tcPr>
          <w:p w14:paraId="3F079790" w14:textId="28BA7AB1" w:rsidR="00D62D7C" w:rsidRPr="00D62D7C" w:rsidRDefault="00D62D7C" w:rsidP="00D62D7C">
            <w:pPr>
              <w:spacing w:after="0" w:line="240" w:lineRule="auto"/>
              <w:jc w:val="both"/>
              <w:rPr>
                <w:rFonts w:ascii="Arial Narrow" w:hAnsi="Arial Narrow" w:cs="Arial"/>
              </w:rPr>
            </w:pPr>
            <w:r w:rsidRPr="00D62D7C">
              <w:rPr>
                <w:rFonts w:ascii="Arial Narrow" w:hAnsi="Arial Narrow" w:cs="Arial"/>
              </w:rPr>
              <w:t>32-01-01 MINISTERIO DE AMBIENTE Y DESARROLLO SOSTENIBLE - GESTIÓN GENERAL.</w:t>
            </w:r>
          </w:p>
        </w:tc>
      </w:tr>
      <w:tr w:rsidR="00D62D7C" w:rsidRPr="00E22530" w14:paraId="3759E14F" w14:textId="77777777" w:rsidTr="00D74FB0">
        <w:trPr>
          <w:trHeight w:val="227"/>
        </w:trPr>
        <w:tc>
          <w:tcPr>
            <w:tcW w:w="2698" w:type="dxa"/>
            <w:tcBorders>
              <w:top w:val="single" w:sz="4" w:space="0" w:color="auto"/>
              <w:left w:val="nil"/>
              <w:bottom w:val="single" w:sz="4" w:space="0" w:color="auto"/>
              <w:right w:val="nil"/>
            </w:tcBorders>
            <w:vAlign w:val="center"/>
          </w:tcPr>
          <w:p w14:paraId="50AFED7D" w14:textId="77777777" w:rsidR="00D62D7C" w:rsidRPr="00E22530" w:rsidRDefault="00D62D7C" w:rsidP="00D62D7C">
            <w:pPr>
              <w:spacing w:after="0"/>
              <w:jc w:val="center"/>
              <w:rPr>
                <w:rFonts w:ascii="Arial Narrow" w:hAnsi="Arial Narrow" w:cs="Arial"/>
                <w:b/>
              </w:rPr>
            </w:pPr>
          </w:p>
        </w:tc>
        <w:tc>
          <w:tcPr>
            <w:tcW w:w="6977" w:type="dxa"/>
            <w:gridSpan w:val="2"/>
            <w:tcBorders>
              <w:top w:val="single" w:sz="4" w:space="0" w:color="auto"/>
              <w:left w:val="nil"/>
              <w:bottom w:val="single" w:sz="4" w:space="0" w:color="auto"/>
              <w:right w:val="nil"/>
            </w:tcBorders>
            <w:vAlign w:val="center"/>
          </w:tcPr>
          <w:p w14:paraId="0836BF69" w14:textId="77777777" w:rsidR="00D62D7C" w:rsidRPr="00E22530" w:rsidRDefault="00D62D7C" w:rsidP="00D62D7C">
            <w:pPr>
              <w:spacing w:after="0" w:line="240" w:lineRule="auto"/>
              <w:rPr>
                <w:rFonts w:ascii="Arial Narrow" w:hAnsi="Arial Narrow" w:cs="Arial"/>
              </w:rPr>
            </w:pPr>
          </w:p>
        </w:tc>
      </w:tr>
      <w:tr w:rsidR="00D62D7C" w:rsidRPr="00E22530" w14:paraId="49646149" w14:textId="77777777" w:rsidTr="00D74FB0">
        <w:trPr>
          <w:trHeight w:val="465"/>
        </w:trPr>
        <w:tc>
          <w:tcPr>
            <w:tcW w:w="9675" w:type="dxa"/>
            <w:gridSpan w:val="3"/>
            <w:tcBorders>
              <w:top w:val="single" w:sz="4" w:space="0" w:color="auto"/>
            </w:tcBorders>
            <w:vAlign w:val="center"/>
          </w:tcPr>
          <w:p w14:paraId="0E255617" w14:textId="77777777" w:rsidR="00D62D7C" w:rsidRPr="00E22530" w:rsidRDefault="00D62D7C" w:rsidP="00D62D7C">
            <w:pPr>
              <w:spacing w:after="0" w:line="240" w:lineRule="auto"/>
              <w:jc w:val="center"/>
              <w:rPr>
                <w:rFonts w:ascii="Arial Narrow" w:hAnsi="Arial Narrow" w:cs="Arial"/>
                <w:u w:val="single"/>
              </w:rPr>
            </w:pPr>
            <w:r w:rsidRPr="00E22530">
              <w:rPr>
                <w:rFonts w:ascii="Arial Narrow" w:hAnsi="Arial Narrow" w:cs="Arial"/>
                <w:b/>
                <w:u w:val="single"/>
              </w:rPr>
              <w:t>JUSTIFICACIÓN DE MODIFICACÍON</w:t>
            </w:r>
          </w:p>
        </w:tc>
      </w:tr>
      <w:tr w:rsidR="00D62D7C" w:rsidRPr="00E22530" w14:paraId="660D7F88" w14:textId="77777777" w:rsidTr="00D74FB0">
        <w:trPr>
          <w:trHeight w:val="1529"/>
        </w:trPr>
        <w:tc>
          <w:tcPr>
            <w:tcW w:w="9675" w:type="dxa"/>
            <w:gridSpan w:val="3"/>
            <w:vAlign w:val="center"/>
          </w:tcPr>
          <w:p w14:paraId="5A9582C1" w14:textId="0187A1AC" w:rsidR="0042534A" w:rsidRPr="00D74FB0" w:rsidRDefault="0042534A" w:rsidP="0042534A">
            <w:pPr>
              <w:jc w:val="both"/>
              <w:rPr>
                <w:rFonts w:ascii="Arial Narrow" w:hAnsi="Arial Narrow" w:cs="Arial"/>
                <w:lang w:val="es-ES"/>
              </w:rPr>
            </w:pPr>
            <w:r w:rsidRPr="00D74FB0">
              <w:rPr>
                <w:rFonts w:ascii="Arial Narrow" w:hAnsi="Arial Narrow" w:cs="Arial"/>
                <w:lang w:val="es-ES"/>
              </w:rPr>
              <w:t>En el Capítulo V “ETAPA CONTRACTUAL”, numeral 2 “MODIFICACIONES A LOS CONTRATOS” del Manual de Contratación del Ministerio de Ambiente y Desarrollo Sostenible (Versión:12), se indica lo siguiente:</w:t>
            </w:r>
          </w:p>
          <w:p w14:paraId="34C61130" w14:textId="77777777" w:rsidR="0042534A" w:rsidRPr="00D74FB0" w:rsidRDefault="0042534A" w:rsidP="0042534A">
            <w:pPr>
              <w:jc w:val="both"/>
              <w:rPr>
                <w:rFonts w:ascii="Arial Narrow" w:hAnsi="Arial Narrow" w:cs="Arial"/>
                <w:lang w:val="es-ES"/>
              </w:rPr>
            </w:pPr>
            <w:r w:rsidRPr="00D74FB0">
              <w:rPr>
                <w:rFonts w:ascii="Arial Narrow" w:hAnsi="Arial Narrow" w:cs="Arial"/>
                <w:lang w:val="es-ES"/>
              </w:rPr>
              <w:t xml:space="preserve"> “(…) La modificación contractual obedece al cambio en las condiciones estipuladas inicialmente en el clausulado del contrato, bien sea porque el Ministerio de Ambiente y Desarrollo Sostenible lo considere pertinente o a solicitud del contratista. Esta figura es la que comúnmente se conoce como otrosí que consiste en una modificación hecha por las partes de mutuo acuerdo o unilateral. Téngase presente, que algunos de los acuerdos plasmados en el clausulado del contrato obedecen a su esencia y su naturaleza en concordancia con las prescriptivas civiles, comerciales y del estatuto contractual. Por ello, solamente podrá ser objeto de modificación contractual el clausulado que no altere la esencia o naturaleza de lo inicialmente pactado.”</w:t>
            </w:r>
          </w:p>
          <w:p w14:paraId="017BBCB4" w14:textId="533B6861" w:rsidR="00D74FB0" w:rsidRPr="00D74FB0" w:rsidRDefault="00BA3EFE" w:rsidP="00BA3EFE">
            <w:pPr>
              <w:jc w:val="both"/>
              <w:rPr>
                <w:rFonts w:ascii="Arial Narrow" w:hAnsi="Arial Narrow" w:cs="Arial"/>
                <w:lang w:val="es-419"/>
              </w:rPr>
            </w:pPr>
            <w:r w:rsidRPr="00D74FB0">
              <w:rPr>
                <w:rFonts w:ascii="Arial Narrow" w:hAnsi="Arial Narrow" w:cs="Arial"/>
                <w:lang w:val="es-419"/>
              </w:rPr>
              <w:lastRenderedPageBreak/>
              <w:t xml:space="preserve">En este sentido a continuación se presenta la justificación técnica jurídica y financiera para la modificación del contrato enunciado así: </w:t>
            </w:r>
          </w:p>
          <w:p w14:paraId="0D2669BF" w14:textId="0048FB5A" w:rsidR="00BA3EFE" w:rsidRPr="00D74FB0" w:rsidRDefault="00353703" w:rsidP="00BA3EFE">
            <w:pPr>
              <w:numPr>
                <w:ilvl w:val="0"/>
                <w:numId w:val="3"/>
              </w:numPr>
              <w:spacing w:after="200" w:line="276" w:lineRule="auto"/>
              <w:jc w:val="both"/>
              <w:rPr>
                <w:rFonts w:ascii="Arial Narrow" w:hAnsi="Arial Narrow" w:cs="Arial"/>
                <w:b/>
                <w:lang w:val="es-ES"/>
              </w:rPr>
            </w:pPr>
            <w:r w:rsidRPr="00D74FB0">
              <w:rPr>
                <w:rFonts w:ascii="Arial Narrow" w:hAnsi="Arial Narrow" w:cs="Arial"/>
                <w:b/>
                <w:lang w:val="es-ES"/>
              </w:rPr>
              <w:t xml:space="preserve">CONSIDERACIONES DE ÍNDOLE JURÍDICO: </w:t>
            </w:r>
          </w:p>
          <w:p w14:paraId="15B37611" w14:textId="77777777" w:rsidR="00BA3EFE" w:rsidRPr="00D74FB0" w:rsidRDefault="00BA3EFE" w:rsidP="00BA3EFE">
            <w:pPr>
              <w:jc w:val="both"/>
              <w:rPr>
                <w:rFonts w:ascii="Arial Narrow" w:hAnsi="Arial Narrow" w:cs="Arial"/>
                <w:iCs/>
                <w:lang w:val="es-ES"/>
              </w:rPr>
            </w:pPr>
            <w:r w:rsidRPr="00D74FB0">
              <w:rPr>
                <w:rFonts w:ascii="Arial Narrow" w:hAnsi="Arial Narrow" w:cs="Arial"/>
                <w:iCs/>
                <w:lang w:val="es-ES"/>
              </w:rPr>
              <w:t xml:space="preserve">Las entidades estatales que se rigen por la Ley 80 de 1993, en virtud de la autonomía de la voluntad pueden celebrar todos los acuerdos, denomínense contratos, convenciones, convenios, etc., para la materialización de sus objetivos misionales y consecuentemente a los fines estatales en desarrollo de lo establecido en el artículo 209 de la Constitución Política de Colombia y en observancia de los principios de eficacia, coordinación y colaboración, que a su tenor señala: </w:t>
            </w:r>
            <w:r w:rsidRPr="00D74FB0">
              <w:rPr>
                <w:rFonts w:ascii="Arial Narrow" w:hAnsi="Arial Narrow" w:cs="Arial"/>
                <w:i/>
                <w:lang w:val="es-ES"/>
              </w:rPr>
              <w:t>“(…) las autoridades administrativas deben coordinar sus actuaciones para el adecuado cumplimiento de los fines del Estado (…)”</w:t>
            </w:r>
            <w:r w:rsidRPr="00D74FB0">
              <w:rPr>
                <w:rFonts w:ascii="Arial Narrow" w:hAnsi="Arial Narrow" w:cs="Arial"/>
                <w:iCs/>
                <w:lang w:val="es-ES"/>
              </w:rPr>
              <w:t>.</w:t>
            </w:r>
          </w:p>
          <w:p w14:paraId="20C52E10" w14:textId="77777777" w:rsidR="00BA3EFE" w:rsidRPr="00D74FB0" w:rsidRDefault="00BA3EFE" w:rsidP="00BA3EFE">
            <w:pPr>
              <w:jc w:val="both"/>
              <w:rPr>
                <w:rFonts w:ascii="Arial Narrow" w:hAnsi="Arial Narrow" w:cs="Arial"/>
                <w:iCs/>
                <w:lang w:val="es-ES"/>
              </w:rPr>
            </w:pPr>
            <w:r w:rsidRPr="00D74FB0">
              <w:rPr>
                <w:rFonts w:ascii="Arial Narrow" w:hAnsi="Arial Narrow" w:cs="Arial"/>
                <w:iCs/>
                <w:lang w:val="es-ES"/>
              </w:rPr>
              <w:t>En tal sentido, es preciso recurrir a las disposiciones generales señaladas en la Ley 80 de 1993, la cual autoriza a las Entidades para celebrar todos los acuerdos que se requieren en ejercicio de la autonomía de la voluntad y del cumplimiento de los fines estatales así:</w:t>
            </w:r>
          </w:p>
          <w:p w14:paraId="4784E504" w14:textId="77777777" w:rsidR="00BA3EFE" w:rsidRPr="00D74FB0" w:rsidRDefault="00BA3EFE" w:rsidP="00BA3EFE">
            <w:pPr>
              <w:ind w:left="535"/>
              <w:jc w:val="both"/>
              <w:rPr>
                <w:rFonts w:ascii="Arial Narrow" w:hAnsi="Arial Narrow" w:cs="Arial"/>
                <w:i/>
                <w:lang w:val="es-ES"/>
              </w:rPr>
            </w:pPr>
            <w:r w:rsidRPr="00D74FB0">
              <w:rPr>
                <w:rFonts w:ascii="Arial Narrow" w:hAnsi="Arial Narrow" w:cs="Arial"/>
                <w:i/>
                <w:lang w:val="es-ES"/>
              </w:rPr>
              <w:t xml:space="preserve">“(…) </w:t>
            </w:r>
            <w:r w:rsidRPr="00D74FB0">
              <w:rPr>
                <w:rFonts w:ascii="Arial Narrow" w:hAnsi="Arial Narrow" w:cs="Arial"/>
                <w:b/>
                <w:bCs/>
                <w:i/>
                <w:lang w:val="es-ES"/>
              </w:rPr>
              <w:t xml:space="preserve">ARTÍCULO 3o. DE LOS FINES DE LA CONTRATACIÓN ESTATAL: </w:t>
            </w:r>
            <w:r w:rsidRPr="00D74FB0">
              <w:rPr>
                <w:rFonts w:ascii="Arial Narrow" w:hAnsi="Arial Narrow" w:cs="Arial"/>
                <w:i/>
                <w:lang w:val="es-ES"/>
              </w:rPr>
              <w:t>Los servidores públicos tendrán en consideración que al celebrar contratos y con la ejecución de estos, las entidades buscan el cumplimiento de los fines estatales, la continua y eficiente prestación de los servicios públicos y la efectividad de los derechos e intereses de los administrados que colaboran con ellas en la consecución de dichos fines.</w:t>
            </w:r>
          </w:p>
          <w:p w14:paraId="5052B60D" w14:textId="77777777" w:rsidR="00BA3EFE" w:rsidRPr="00D74FB0" w:rsidRDefault="00BA3EFE" w:rsidP="00BA3EFE">
            <w:pPr>
              <w:ind w:left="535"/>
              <w:jc w:val="both"/>
              <w:rPr>
                <w:rFonts w:ascii="Arial Narrow" w:hAnsi="Arial Narrow" w:cs="Arial"/>
                <w:i/>
                <w:lang w:val="es-ES"/>
              </w:rPr>
            </w:pPr>
            <w:r w:rsidRPr="00D74FB0">
              <w:rPr>
                <w:rFonts w:ascii="Arial Narrow" w:hAnsi="Arial Narrow" w:cs="Arial"/>
                <w:i/>
                <w:lang w:val="es-ES"/>
              </w:rPr>
              <w:t>Los particulares, por su parte, tendrán en cuenta al celebrar y ejecutar contratos con las entidades estatales que, colaboran con ellas en el logro de sus fines y cumplen una función social que, como tal, implica obligaciones”.</w:t>
            </w:r>
          </w:p>
          <w:p w14:paraId="101EE445" w14:textId="77777777" w:rsidR="00BA3EFE" w:rsidRPr="00D74FB0" w:rsidRDefault="00BA3EFE" w:rsidP="00BA3EFE">
            <w:pPr>
              <w:jc w:val="both"/>
              <w:rPr>
                <w:rFonts w:ascii="Arial Narrow" w:hAnsi="Arial Narrow" w:cs="Arial"/>
                <w:iCs/>
                <w:lang w:val="es-ES"/>
              </w:rPr>
            </w:pPr>
            <w:r w:rsidRPr="00D74FB0">
              <w:rPr>
                <w:rFonts w:ascii="Arial Narrow" w:hAnsi="Arial Narrow" w:cs="Arial"/>
                <w:iCs/>
                <w:lang w:val="es-ES"/>
              </w:rPr>
              <w:t xml:space="preserve">Del mismo modo, el artículo 3º de la Ley 80, establece que las entidades estatales al celebrar contratos buscan el cumplimiento de los fines estatales consagrados en el artículo 2º de la Constitución Política, la continua y eficiente prestación de los servicios públicos y la efectividad de los derechos e intereses de los administrados que colaboran con ellas en la consecución de dichos fines. </w:t>
            </w:r>
          </w:p>
          <w:p w14:paraId="0C27F2DA" w14:textId="77777777" w:rsidR="00BA3EFE" w:rsidRPr="00D74FB0" w:rsidRDefault="00BA3EFE" w:rsidP="00BA3EFE">
            <w:pPr>
              <w:jc w:val="both"/>
              <w:rPr>
                <w:rFonts w:ascii="Arial Narrow" w:hAnsi="Arial Narrow" w:cs="Arial"/>
                <w:iCs/>
                <w:lang w:val="es-ES"/>
              </w:rPr>
            </w:pPr>
            <w:r w:rsidRPr="00D74FB0">
              <w:rPr>
                <w:rFonts w:ascii="Arial Narrow" w:hAnsi="Arial Narrow" w:cs="Arial"/>
                <w:iCs/>
                <w:lang w:val="es-ES"/>
              </w:rPr>
              <w:t>Dicho esto, y de acuerdo con reiterada Jurisprudencia del Consejo de Estado, la naturaleza del Contrato Estatal no depende de su régimen jurídico, puesto que, según las normas legales vigentes, por cuya virtud se acogió un criterio eminentemente subjetivo u orgánico, hay lugar a concluir que deben considerarse contratos estatales aquellos que celebren las entidades que participan de esa misma naturaleza. (...) en el marco del ordenamiento vigente la determinación de la naturaleza jurídica de los contratos radica en el análisis particular de cada entidad, pues la naturaleza de está definirá́, directamente, la del contrato que ha celebrado.</w:t>
            </w:r>
          </w:p>
          <w:p w14:paraId="739C491E" w14:textId="77777777" w:rsidR="00BA3EFE" w:rsidRPr="00D74FB0" w:rsidRDefault="00BA3EFE" w:rsidP="00BA3EFE">
            <w:pPr>
              <w:jc w:val="both"/>
              <w:rPr>
                <w:rFonts w:ascii="Arial Narrow" w:hAnsi="Arial Narrow" w:cs="Arial"/>
                <w:i/>
                <w:lang w:val="es-ES"/>
              </w:rPr>
            </w:pPr>
            <w:r w:rsidRPr="00D74FB0">
              <w:rPr>
                <w:rFonts w:ascii="Arial Narrow" w:hAnsi="Arial Narrow" w:cs="Arial"/>
                <w:iCs/>
                <w:lang w:val="es-ES"/>
              </w:rPr>
              <w:t>Por su parte, los artículos 14 y 16 de la Ley 80 de 1993</w:t>
            </w:r>
            <w:r w:rsidRPr="00D74FB0">
              <w:rPr>
                <w:rFonts w:ascii="Arial Narrow" w:hAnsi="Arial Narrow" w:cs="Arial"/>
                <w:iCs/>
              </w:rPr>
              <w:t>,</w:t>
            </w:r>
            <w:r w:rsidRPr="00D74FB0">
              <w:rPr>
                <w:rFonts w:ascii="Arial Narrow" w:hAnsi="Arial Narrow" w:cs="Arial"/>
                <w:iCs/>
                <w:lang w:val="es-ES"/>
              </w:rPr>
              <w:t xml:space="preserve"> facultan a las entidades contratantes a modificar los contratos de común acuerdo o de forma unilateral, para </w:t>
            </w:r>
            <w:r w:rsidRPr="00D74FB0">
              <w:rPr>
                <w:rFonts w:ascii="Arial Narrow" w:hAnsi="Arial Narrow" w:cs="Arial"/>
                <w:i/>
                <w:lang w:val="es-ES"/>
              </w:rPr>
              <w:t>“(…) evitar paralización o la afectación grave de los servicios públicos a su cargo y asegurar la inmediata, continua y adecuada prestación, entre otros (…)”. </w:t>
            </w:r>
          </w:p>
          <w:p w14:paraId="4DADFF61" w14:textId="77777777" w:rsidR="00BA3EFE" w:rsidRPr="00D74FB0" w:rsidRDefault="00BA3EFE" w:rsidP="00BA3EFE">
            <w:pPr>
              <w:jc w:val="both"/>
              <w:rPr>
                <w:rFonts w:ascii="Arial Narrow" w:hAnsi="Arial Narrow" w:cs="Arial"/>
                <w:lang w:val="es"/>
              </w:rPr>
            </w:pPr>
            <w:r w:rsidRPr="00D74FB0">
              <w:rPr>
                <w:rFonts w:ascii="Arial Narrow" w:hAnsi="Arial Narrow" w:cs="Arial"/>
                <w:lang w:val="es"/>
              </w:rPr>
              <w:t xml:space="preserve">Frente a las </w:t>
            </w:r>
            <w:r w:rsidRPr="00D74FB0">
              <w:rPr>
                <w:rFonts w:ascii="Arial Narrow" w:hAnsi="Arial Narrow" w:cs="Arial"/>
                <w:b/>
                <w:lang w:val="es"/>
              </w:rPr>
              <w:t>modificaciones,</w:t>
            </w:r>
            <w:r w:rsidRPr="00D74FB0">
              <w:rPr>
                <w:rFonts w:ascii="Arial Narrow" w:hAnsi="Arial Narrow" w:cs="Arial"/>
                <w:lang w:val="es"/>
              </w:rPr>
              <w:t xml:space="preserve"> </w:t>
            </w:r>
            <w:r w:rsidRPr="00D74FB0">
              <w:rPr>
                <w:rFonts w:ascii="Arial Narrow" w:hAnsi="Arial Narrow" w:cs="Arial"/>
                <w:b/>
                <w:bCs/>
                <w:lang w:val="es"/>
              </w:rPr>
              <w:t>adiciones y prórrogas de los contratos,</w:t>
            </w:r>
            <w:r w:rsidRPr="00D74FB0">
              <w:rPr>
                <w:rFonts w:ascii="Arial Narrow" w:hAnsi="Arial Narrow" w:cs="Arial"/>
                <w:lang w:val="es"/>
              </w:rPr>
              <w:t xml:space="preserve"> el Estatuto General de Contratación de la Administración Pública, dispone que estas son jurídicamente viables en tanto las partes podrán hacer las </w:t>
            </w:r>
            <w:r w:rsidRPr="00D74FB0">
              <w:rPr>
                <w:rFonts w:ascii="Arial Narrow" w:hAnsi="Arial Narrow" w:cs="Arial"/>
                <w:iCs/>
                <w:lang w:val="es"/>
              </w:rPr>
              <w:t>que consideren necesarias y convenientes</w:t>
            </w:r>
            <w:r w:rsidRPr="00D74FB0">
              <w:rPr>
                <w:rFonts w:ascii="Arial Narrow" w:hAnsi="Arial Narrow" w:cs="Arial"/>
                <w:lang w:val="es"/>
              </w:rPr>
              <w:t xml:space="preserve"> para el cumplimiento de sus fines, conforme con lo señalado en el artículo 40, el cual señala:</w:t>
            </w:r>
          </w:p>
          <w:p w14:paraId="272B1344" w14:textId="77777777" w:rsidR="00BA3EFE" w:rsidRPr="00D74FB0" w:rsidRDefault="00BA3EFE" w:rsidP="00BA3EFE">
            <w:pPr>
              <w:ind w:left="535"/>
              <w:jc w:val="both"/>
              <w:rPr>
                <w:rFonts w:ascii="Arial Narrow" w:hAnsi="Arial Narrow" w:cs="Arial"/>
                <w:lang w:val="es"/>
              </w:rPr>
            </w:pPr>
            <w:r w:rsidRPr="00D74FB0">
              <w:rPr>
                <w:rFonts w:ascii="Arial Narrow" w:hAnsi="Arial Narrow" w:cs="Arial"/>
                <w:lang w:val="es"/>
              </w:rPr>
              <w:t xml:space="preserve"> &lt;&lt;(…) </w:t>
            </w:r>
            <w:r w:rsidRPr="00D74FB0">
              <w:rPr>
                <w:rFonts w:ascii="Arial Narrow" w:hAnsi="Arial Narrow" w:cs="Arial"/>
                <w:i/>
                <w:iCs/>
                <w:lang w:val="es"/>
              </w:rPr>
              <w:t xml:space="preserve">Las estipulaciones de los contratos serán las que, de acuerdo con las normas civiles, comerciales y las previstas en esta ley, correspondan a su esencia y naturaleza. Las entidades podrán celebrar los contratos y acuerdos que permita la autonomía de la voluntad y requieran el cumplimiento de los fines estatales. En los contratos que celebren las entidades estatales podrán incluirse las modalidades, condiciones y, en general, las </w:t>
            </w:r>
            <w:r w:rsidRPr="00D74FB0">
              <w:rPr>
                <w:rFonts w:ascii="Arial Narrow" w:hAnsi="Arial Narrow" w:cs="Arial"/>
                <w:i/>
                <w:iCs/>
                <w:lang w:val="es"/>
              </w:rPr>
              <w:lastRenderedPageBreak/>
              <w:t xml:space="preserve">cláusulas o estipulaciones que las partes consideren necesarias y convenientes, siempre que no sean contrarias a la Constitución, la ley, el orden público y a los principios y finalidades de esta ley y a los de la buena administración. </w:t>
            </w:r>
            <w:r w:rsidRPr="00D74FB0">
              <w:rPr>
                <w:rFonts w:ascii="Arial Narrow" w:hAnsi="Arial Narrow" w:cs="Arial"/>
                <w:lang w:val="es"/>
              </w:rPr>
              <w:t>(…)&gt;&gt;</w:t>
            </w:r>
          </w:p>
          <w:p w14:paraId="3A8EE82D" w14:textId="77777777" w:rsidR="00BA3EFE" w:rsidRPr="00D74FB0" w:rsidRDefault="00BA3EFE" w:rsidP="00BA3EFE">
            <w:pPr>
              <w:jc w:val="both"/>
              <w:rPr>
                <w:rFonts w:ascii="Arial Narrow" w:hAnsi="Arial Narrow" w:cs="Arial"/>
                <w:i/>
              </w:rPr>
            </w:pPr>
            <w:r w:rsidRPr="00D74FB0">
              <w:rPr>
                <w:rFonts w:ascii="Arial Narrow" w:hAnsi="Arial Narrow" w:cs="Arial"/>
              </w:rPr>
              <w:t xml:space="preserve">En este sentido y por regla general, los contratos estatales pueden ser modificados cuando sea necesario para lograr su finalidad con el propósito de realizar los fines del Estado a los cuales sirve el contrato. Por lo tanto, podrán modificarse, </w:t>
            </w:r>
            <w:r w:rsidRPr="00D74FB0">
              <w:rPr>
                <w:rFonts w:ascii="Arial Narrow" w:hAnsi="Arial Narrow" w:cs="Arial"/>
                <w:b/>
                <w:i/>
              </w:rPr>
              <w:t>“</w:t>
            </w:r>
            <w:r w:rsidRPr="00D74FB0">
              <w:rPr>
                <w:rFonts w:ascii="Arial Narrow" w:hAnsi="Arial Narrow" w:cs="Arial"/>
                <w:i/>
              </w:rPr>
              <w:t xml:space="preserve">para variar sus límites temporales y, por tanto, para ampliar o reducir los plazos de ejecución del mismo, entre otras razones, </w:t>
            </w:r>
            <w:r w:rsidRPr="00D74FB0">
              <w:rPr>
                <w:rFonts w:ascii="Arial Narrow" w:hAnsi="Arial Narrow" w:cs="Arial"/>
                <w:b/>
                <w:i/>
              </w:rPr>
              <w:t>por la aparición de circunstancias nuevas o de causas imprevistas que no se contemplaron en el momento de su celebración</w:t>
            </w:r>
            <w:r w:rsidRPr="00D74FB0">
              <w:rPr>
                <w:rFonts w:ascii="Arial Narrow" w:hAnsi="Arial Narrow" w:cs="Arial"/>
                <w:i/>
              </w:rPr>
              <w:t xml:space="preserve">, </w:t>
            </w:r>
            <w:r w:rsidRPr="00D74FB0">
              <w:rPr>
                <w:rFonts w:ascii="Arial Narrow" w:hAnsi="Arial Narrow" w:cs="Arial"/>
                <w:b/>
                <w:i/>
              </w:rPr>
              <w:t xml:space="preserve">y con el exclusivo objeto de </w:t>
            </w:r>
            <w:r w:rsidRPr="00D74FB0">
              <w:rPr>
                <w:rFonts w:ascii="Arial Narrow" w:hAnsi="Arial Narrow" w:cs="Arial"/>
                <w:i/>
              </w:rPr>
              <w:t xml:space="preserve">(…) </w:t>
            </w:r>
            <w:r w:rsidRPr="00D74FB0">
              <w:rPr>
                <w:rFonts w:ascii="Arial Narrow" w:hAnsi="Arial Narrow" w:cs="Arial"/>
                <w:b/>
                <w:i/>
              </w:rPr>
              <w:t>evitar la paralización o la afectación grave de los servicios públicos a su cargo y asegurar la inmediata, continua y adecuada prestación</w:t>
            </w:r>
            <w:r w:rsidRPr="00D74FB0">
              <w:rPr>
                <w:rFonts w:ascii="Arial Narrow" w:hAnsi="Arial Narrow" w:cs="Arial"/>
                <w:i/>
              </w:rPr>
              <w:t xml:space="preserve"> (…)”</w:t>
            </w:r>
            <w:r w:rsidRPr="00D74FB0">
              <w:rPr>
                <w:rFonts w:ascii="Arial Narrow" w:hAnsi="Arial Narrow" w:cs="Arial"/>
                <w:i/>
                <w:iCs/>
                <w:vertAlign w:val="superscript"/>
              </w:rPr>
              <w:footnoteReference w:id="1"/>
            </w:r>
            <w:r w:rsidRPr="00D74FB0">
              <w:rPr>
                <w:rFonts w:ascii="Arial Narrow" w:hAnsi="Arial Narrow" w:cs="Arial"/>
              </w:rPr>
              <w:t>.</w:t>
            </w:r>
            <w:r w:rsidRPr="00D74FB0">
              <w:rPr>
                <w:rFonts w:ascii="Arial Narrow" w:hAnsi="Arial Narrow" w:cs="Arial"/>
                <w:i/>
              </w:rPr>
              <w:t xml:space="preserve"> </w:t>
            </w:r>
          </w:p>
          <w:p w14:paraId="176DE356" w14:textId="77777777" w:rsidR="00BA3EFE" w:rsidRPr="00D74FB0" w:rsidRDefault="00BA3EFE" w:rsidP="00BA3EFE">
            <w:pPr>
              <w:jc w:val="both"/>
              <w:rPr>
                <w:rFonts w:ascii="Arial Narrow" w:hAnsi="Arial Narrow" w:cs="Arial"/>
                <w:i/>
                <w:iCs/>
                <w:lang w:val="es"/>
              </w:rPr>
            </w:pPr>
            <w:r w:rsidRPr="00D74FB0">
              <w:rPr>
                <w:rFonts w:ascii="Arial Narrow" w:hAnsi="Arial Narrow" w:cs="Arial"/>
                <w:lang w:val="es"/>
              </w:rPr>
              <w:t xml:space="preserve">Ahora, como lo ha señalado el Consejo de Estado, </w:t>
            </w:r>
            <w:r w:rsidRPr="00D74FB0">
              <w:rPr>
                <w:rFonts w:ascii="Arial Narrow" w:hAnsi="Arial Narrow" w:cs="Arial"/>
                <w:i/>
                <w:iCs/>
                <w:lang w:val="es"/>
              </w:rPr>
              <w:t xml:space="preserve">“(…) </w:t>
            </w:r>
            <w:r w:rsidRPr="00D74FB0">
              <w:rPr>
                <w:rFonts w:ascii="Arial Narrow" w:hAnsi="Arial Narrow" w:cs="Arial"/>
                <w:b/>
                <w:i/>
                <w:lang w:val="es"/>
              </w:rPr>
              <w:t>la Administración puede encontrar situaciones excepcionales durante la ejecución del contrato, imposibles de prever para las partes con toda la diligencia requerida, no imputables a ellas, que determinen la necesidad de modificar el contrato inicial como única solución para satisfacer el interés público</w:t>
            </w:r>
            <w:r w:rsidRPr="00D74FB0">
              <w:rPr>
                <w:rFonts w:ascii="Arial Narrow" w:hAnsi="Arial Narrow" w:cs="Arial"/>
                <w:i/>
                <w:iCs/>
                <w:lang w:val="es"/>
              </w:rPr>
              <w:t xml:space="preserve"> (…)&gt;&gt;</w:t>
            </w:r>
            <w:r w:rsidRPr="00D74FB0">
              <w:rPr>
                <w:rFonts w:ascii="Arial Narrow" w:hAnsi="Arial Narrow" w:cs="Arial"/>
                <w:i/>
                <w:iCs/>
                <w:vertAlign w:val="superscript"/>
                <w:lang w:val="es"/>
              </w:rPr>
              <w:footnoteReference w:id="2"/>
            </w:r>
          </w:p>
          <w:p w14:paraId="6DB71DAD" w14:textId="77777777" w:rsidR="00BA3EFE" w:rsidRPr="00D74FB0" w:rsidRDefault="00BA3EFE" w:rsidP="00BA3EFE">
            <w:pPr>
              <w:jc w:val="both"/>
              <w:rPr>
                <w:rFonts w:ascii="Arial Narrow" w:hAnsi="Arial Narrow" w:cs="Arial"/>
              </w:rPr>
            </w:pPr>
            <w:r w:rsidRPr="00D74FB0">
              <w:rPr>
                <w:rFonts w:ascii="Arial Narrow" w:hAnsi="Arial Narrow" w:cs="Arial"/>
              </w:rPr>
              <w:t xml:space="preserve">En armonía con lo anterior, mediante Concepto No. 2263 del 17 de marzo de 2016, la Sala de Consulta y Servicio Civil del Consejo de Estado, al referirse respecto a la </w:t>
            </w:r>
            <w:r w:rsidRPr="00D74FB0">
              <w:rPr>
                <w:rFonts w:ascii="Arial Narrow" w:hAnsi="Arial Narrow" w:cs="Arial"/>
                <w:b/>
                <w:bCs/>
              </w:rPr>
              <w:t>modificación</w:t>
            </w:r>
            <w:r w:rsidRPr="00D74FB0">
              <w:rPr>
                <w:rFonts w:ascii="Arial Narrow" w:hAnsi="Arial Narrow" w:cs="Arial"/>
              </w:rPr>
              <w:t xml:space="preserve"> de los contratos ha resaltado que, esta debe ser </w:t>
            </w:r>
            <w:r w:rsidRPr="00D74FB0">
              <w:rPr>
                <w:rFonts w:ascii="Arial Narrow" w:hAnsi="Arial Narrow" w:cs="Arial"/>
                <w:b/>
                <w:bCs/>
              </w:rPr>
              <w:t xml:space="preserve">excepcional </w:t>
            </w:r>
            <w:r w:rsidRPr="00D74FB0">
              <w:rPr>
                <w:rFonts w:ascii="Arial Narrow" w:hAnsi="Arial Narrow" w:cs="Arial"/>
              </w:rPr>
              <w:t xml:space="preserve">y sometida a las limitaciones legalmente instituidas, las cuales, de acuerdo con el concepto precitado, corresponden a las siguientes: </w:t>
            </w:r>
          </w:p>
          <w:p w14:paraId="24FA61F9" w14:textId="77777777" w:rsidR="00BA3EFE" w:rsidRPr="00D74FB0" w:rsidRDefault="00BA3EFE" w:rsidP="00BA3EFE">
            <w:pPr>
              <w:jc w:val="both"/>
              <w:rPr>
                <w:rFonts w:ascii="Arial Narrow" w:hAnsi="Arial Narrow" w:cs="Arial"/>
                <w:i/>
                <w:iCs/>
              </w:rPr>
            </w:pPr>
            <w:r w:rsidRPr="00D74FB0">
              <w:rPr>
                <w:rFonts w:ascii="Arial Narrow" w:hAnsi="Arial Narrow" w:cs="Arial"/>
                <w:i/>
                <w:iCs/>
              </w:rPr>
              <w:t>&lt;&lt;[…]</w:t>
            </w:r>
          </w:p>
          <w:p w14:paraId="348D4521" w14:textId="77777777" w:rsidR="00BA3EFE" w:rsidRPr="00D74FB0" w:rsidRDefault="00BA3EFE" w:rsidP="00BA3EFE">
            <w:pPr>
              <w:numPr>
                <w:ilvl w:val="0"/>
                <w:numId w:val="4"/>
              </w:numPr>
              <w:spacing w:after="200" w:line="276" w:lineRule="auto"/>
              <w:jc w:val="both"/>
              <w:rPr>
                <w:rFonts w:ascii="Arial Narrow" w:hAnsi="Arial Narrow" w:cs="Arial"/>
                <w:b/>
                <w:i/>
                <w:lang w:val="es-ES"/>
              </w:rPr>
            </w:pPr>
            <w:r w:rsidRPr="00D74FB0">
              <w:rPr>
                <w:rFonts w:ascii="Arial Narrow" w:hAnsi="Arial Narrow" w:cs="Arial"/>
                <w:b/>
                <w:i/>
                <w:lang w:val="es-ES"/>
              </w:rPr>
              <w:t xml:space="preserve">La necesidad de preservar los principios de igualdad, transparencia y libertad de concurrencia, durante la fase de ejecución del contrato. </w:t>
            </w:r>
            <w:r w:rsidRPr="00D74FB0">
              <w:rPr>
                <w:rFonts w:ascii="Arial Narrow" w:hAnsi="Arial Narrow" w:cs="Arial"/>
                <w:i/>
                <w:iCs/>
                <w:lang w:val="es-ES"/>
              </w:rPr>
              <w:t xml:space="preserve">Este límite encuentra sustento en el hecho de que, para celebrar contratos estatales las entidades públicas eligen, dentro de un «régimen de concurrencia y de igualdad, </w:t>
            </w:r>
            <w:r w:rsidRPr="00D74FB0">
              <w:rPr>
                <w:rFonts w:ascii="Arial Narrow" w:hAnsi="Arial Narrow" w:cs="Arial"/>
                <w:b/>
                <w:bCs/>
                <w:i/>
                <w:iCs/>
                <w:lang w:val="es-ES"/>
              </w:rPr>
              <w:t>las mejores condiciones de costo, calidad e idoneidad de la prestación requerida</w:t>
            </w:r>
            <w:r w:rsidRPr="00D74FB0">
              <w:rPr>
                <w:rFonts w:ascii="Arial Narrow" w:hAnsi="Arial Narrow" w:cs="Arial"/>
                <w:bCs/>
                <w:i/>
                <w:iCs/>
                <w:lang w:val="es-ES"/>
              </w:rPr>
              <w:t>»</w:t>
            </w:r>
            <w:r w:rsidRPr="00D74FB0">
              <w:rPr>
                <w:rFonts w:ascii="Arial Narrow" w:hAnsi="Arial Narrow" w:cs="Arial"/>
                <w:i/>
                <w:iCs/>
                <w:lang w:val="es-ES"/>
              </w:rPr>
              <w:t xml:space="preserve">, lo que supone que la selección objetiva de la oferta más favorable, se dirige a salvaguardar el interés público y, por lo tanto, </w:t>
            </w:r>
            <w:r w:rsidRPr="00D74FB0">
              <w:rPr>
                <w:rFonts w:ascii="Arial Narrow" w:hAnsi="Arial Narrow" w:cs="Arial"/>
                <w:b/>
                <w:bCs/>
                <w:i/>
                <w:iCs/>
                <w:lang w:val="es-ES"/>
              </w:rPr>
              <w:t>celebrado el contrato en esas condiciones</w:t>
            </w:r>
            <w:r w:rsidRPr="00D74FB0">
              <w:rPr>
                <w:rFonts w:ascii="Arial Narrow" w:hAnsi="Arial Narrow" w:cs="Arial"/>
                <w:i/>
                <w:iCs/>
                <w:lang w:val="es-ES"/>
              </w:rPr>
              <w:t xml:space="preserve">,  </w:t>
            </w:r>
            <w:r w:rsidRPr="00D74FB0">
              <w:rPr>
                <w:rFonts w:ascii="Arial Narrow" w:hAnsi="Arial Narrow" w:cs="Arial"/>
                <w:b/>
                <w:bCs/>
                <w:i/>
                <w:iCs/>
                <w:lang w:val="es-ES"/>
              </w:rPr>
              <w:t>su eventual modificación debe asegurar que lo adjudicado, y posteriormente alterado, consulte la mejor opción para el servicio público</w:t>
            </w:r>
            <w:r w:rsidRPr="00D74FB0">
              <w:rPr>
                <w:rFonts w:ascii="Arial Narrow" w:hAnsi="Arial Narrow" w:cs="Arial"/>
                <w:i/>
                <w:iCs/>
                <w:lang w:val="es-ES"/>
              </w:rPr>
              <w:t xml:space="preserve">. </w:t>
            </w:r>
          </w:p>
          <w:p w14:paraId="2AA1DB41" w14:textId="77777777" w:rsidR="00BA3EFE" w:rsidRPr="00D74FB0" w:rsidRDefault="00BA3EFE" w:rsidP="00BA3EFE">
            <w:pPr>
              <w:numPr>
                <w:ilvl w:val="0"/>
                <w:numId w:val="4"/>
              </w:numPr>
              <w:spacing w:after="200" w:line="276" w:lineRule="auto"/>
              <w:jc w:val="both"/>
              <w:rPr>
                <w:rFonts w:ascii="Arial Narrow" w:hAnsi="Arial Narrow" w:cs="Arial"/>
                <w:i/>
                <w:lang w:val="es-ES"/>
              </w:rPr>
            </w:pPr>
            <w:r w:rsidRPr="00D74FB0">
              <w:rPr>
                <w:rFonts w:ascii="Arial Narrow" w:hAnsi="Arial Narrow" w:cs="Arial"/>
                <w:b/>
                <w:i/>
                <w:lang w:val="es-ES"/>
              </w:rPr>
              <w:t>Límites de orden temporal,</w:t>
            </w:r>
            <w:r w:rsidRPr="00D74FB0">
              <w:rPr>
                <w:rFonts w:ascii="Arial Narrow" w:hAnsi="Arial Narrow" w:cs="Arial"/>
                <w:i/>
                <w:lang w:val="es-ES"/>
              </w:rPr>
              <w:t xml:space="preserve"> entre los que están comprendidos: </w:t>
            </w:r>
            <w:r w:rsidRPr="00D74FB0">
              <w:rPr>
                <w:rFonts w:ascii="Arial Narrow" w:hAnsi="Arial Narrow" w:cs="Arial"/>
                <w:b/>
                <w:i/>
                <w:lang w:val="es-ES"/>
              </w:rPr>
              <w:t>i) la vigencia del contrato, pues no podría modificarse un contrato cuyo plazo ha culminado</w:t>
            </w:r>
            <w:r w:rsidRPr="00D74FB0">
              <w:rPr>
                <w:rFonts w:ascii="Arial Narrow" w:hAnsi="Arial Narrow" w:cs="Arial"/>
                <w:i/>
                <w:lang w:val="es-ES"/>
              </w:rPr>
              <w:t xml:space="preserve"> y ii) la prohibición de consagrar prórrogas automáticas, sucesivas o indefinidas, en tanto resultan contrarias al derecho esencial de la libertad de competencia.</w:t>
            </w:r>
          </w:p>
          <w:p w14:paraId="1E652568" w14:textId="77777777" w:rsidR="00BA3EFE" w:rsidRPr="00D74FB0" w:rsidRDefault="00BA3EFE" w:rsidP="00BA3EFE">
            <w:pPr>
              <w:numPr>
                <w:ilvl w:val="0"/>
                <w:numId w:val="4"/>
              </w:numPr>
              <w:spacing w:after="200" w:line="276" w:lineRule="auto"/>
              <w:jc w:val="both"/>
              <w:rPr>
                <w:rFonts w:ascii="Arial Narrow" w:hAnsi="Arial Narrow" w:cs="Arial"/>
                <w:i/>
                <w:lang w:val="es-ES"/>
              </w:rPr>
            </w:pPr>
            <w:r w:rsidRPr="00D74FB0">
              <w:rPr>
                <w:rFonts w:ascii="Arial Narrow" w:hAnsi="Arial Narrow" w:cs="Arial"/>
                <w:b/>
                <w:i/>
                <w:lang w:val="es-ES"/>
              </w:rPr>
              <w:t>Límites de orden formal</w:t>
            </w:r>
            <w:r w:rsidRPr="00D74FB0">
              <w:rPr>
                <w:rFonts w:ascii="Arial Narrow" w:hAnsi="Arial Narrow" w:cs="Arial"/>
                <w:i/>
                <w:lang w:val="es-ES"/>
              </w:rPr>
              <w:t xml:space="preserve">, que comprenden: </w:t>
            </w:r>
            <w:r w:rsidRPr="00D74FB0">
              <w:rPr>
                <w:rFonts w:ascii="Arial Narrow" w:hAnsi="Arial Narrow" w:cs="Arial"/>
                <w:b/>
                <w:i/>
                <w:lang w:val="es-ES"/>
              </w:rPr>
              <w:t>i) La solemnidad del contrato de modificación</w:t>
            </w:r>
            <w:r w:rsidRPr="00D74FB0">
              <w:rPr>
                <w:rFonts w:ascii="Arial Narrow" w:hAnsi="Arial Narrow" w:cs="Arial"/>
                <w:i/>
                <w:lang w:val="es-ES"/>
              </w:rPr>
              <w:t>, derivada del carácter solemne del contrato estatal, que exige que la modificación de los contratos conste por escrito; i</w:t>
            </w:r>
            <w:r w:rsidRPr="00D74FB0">
              <w:rPr>
                <w:rFonts w:ascii="Arial Narrow" w:hAnsi="Arial Narrow" w:cs="Arial"/>
                <w:b/>
                <w:i/>
                <w:lang w:val="es-ES"/>
              </w:rPr>
              <w:t>i) la motivación y justificación de la modificación</w:t>
            </w:r>
            <w:r w:rsidRPr="00D74FB0">
              <w:rPr>
                <w:rFonts w:ascii="Arial Narrow" w:hAnsi="Arial Narrow" w:cs="Arial"/>
                <w:i/>
                <w:lang w:val="es-ES"/>
              </w:rPr>
              <w:t xml:space="preserve">, </w:t>
            </w:r>
            <w:r w:rsidRPr="00D74FB0">
              <w:rPr>
                <w:rFonts w:ascii="Arial Narrow" w:hAnsi="Arial Narrow" w:cs="Arial"/>
                <w:b/>
                <w:i/>
                <w:lang w:val="es-ES"/>
              </w:rPr>
              <w:t>la cual constituye un elemento esencial</w:t>
            </w:r>
            <w:r w:rsidRPr="00D74FB0">
              <w:rPr>
                <w:rFonts w:ascii="Arial Narrow" w:hAnsi="Arial Narrow" w:cs="Arial"/>
                <w:i/>
                <w:lang w:val="es-ES"/>
              </w:rPr>
              <w:t xml:space="preserve"> que permite determinar la juridicidad y la necesidad de una modificación determinada; así como su racionalidad y la proporcionalidad de su contenido.</w:t>
            </w:r>
          </w:p>
          <w:p w14:paraId="2958C3A0" w14:textId="77777777" w:rsidR="00BA3EFE" w:rsidRPr="00D74FB0" w:rsidRDefault="00BA3EFE" w:rsidP="00BA3EFE">
            <w:pPr>
              <w:numPr>
                <w:ilvl w:val="0"/>
                <w:numId w:val="4"/>
              </w:numPr>
              <w:spacing w:after="200" w:line="276" w:lineRule="auto"/>
              <w:jc w:val="both"/>
              <w:rPr>
                <w:rFonts w:ascii="Arial Narrow" w:hAnsi="Arial Narrow" w:cs="Arial"/>
                <w:i/>
                <w:lang w:val="es-ES"/>
              </w:rPr>
            </w:pPr>
            <w:r w:rsidRPr="00D74FB0">
              <w:rPr>
                <w:rFonts w:ascii="Arial Narrow" w:hAnsi="Arial Narrow" w:cs="Arial"/>
                <w:b/>
                <w:i/>
                <w:lang w:val="es-ES"/>
              </w:rPr>
              <w:lastRenderedPageBreak/>
              <w:t>Límites de orden material</w:t>
            </w:r>
            <w:r w:rsidRPr="00D74FB0">
              <w:rPr>
                <w:rFonts w:ascii="Arial Narrow" w:hAnsi="Arial Narrow" w:cs="Arial"/>
                <w:i/>
                <w:lang w:val="es-ES"/>
              </w:rPr>
              <w:t xml:space="preserve">, que corresponden a: </w:t>
            </w:r>
            <w:r w:rsidRPr="00D74FB0">
              <w:rPr>
                <w:rFonts w:ascii="Arial Narrow" w:hAnsi="Arial Narrow" w:cs="Arial"/>
                <w:b/>
                <w:i/>
                <w:lang w:val="es-ES"/>
              </w:rPr>
              <w:t>i) la prohibición de modificar las condiciones sustanciales del contrato</w:t>
            </w:r>
            <w:r w:rsidRPr="00D74FB0">
              <w:rPr>
                <w:rFonts w:ascii="Arial Narrow" w:hAnsi="Arial Narrow" w:cs="Arial"/>
                <w:i/>
                <w:lang w:val="es-ES"/>
              </w:rPr>
              <w:t>, que se presentará en los casos en que se incluyan elementos que, «habiendo figurado en el procedimiento inicial, hubiera permitido la participación de otros interesados aparte de los inicialmente admitidos, o seleccionar una oferta distinta de la inicialmente seleccionada […] (Negrilla fuera de texto).&gt;&gt;</w:t>
            </w:r>
          </w:p>
          <w:p w14:paraId="4D55977B" w14:textId="77777777" w:rsidR="00BA3EFE" w:rsidRPr="00D74FB0" w:rsidRDefault="00BA3EFE" w:rsidP="00BA3EFE">
            <w:pPr>
              <w:jc w:val="both"/>
              <w:rPr>
                <w:rFonts w:ascii="Arial Narrow" w:hAnsi="Arial Narrow" w:cs="Arial"/>
                <w:lang w:val="es"/>
              </w:rPr>
            </w:pPr>
            <w:r w:rsidRPr="00D74FB0">
              <w:rPr>
                <w:rFonts w:ascii="Arial Narrow" w:hAnsi="Arial Narrow" w:cs="Arial"/>
                <w:lang w:val="es"/>
              </w:rPr>
              <w:t xml:space="preserve">Resulta evidente que los pronunciamientos jurisprudenciales y desarrollos doctrinales en varias ocasiones han reconocido la posibilidad de llevar a cabo modificaciones a los contratos estatales estableciendo como límite su objeto. Por lo tanto, el </w:t>
            </w:r>
            <w:r w:rsidRPr="00D74FB0">
              <w:rPr>
                <w:rFonts w:ascii="Arial Narrow" w:hAnsi="Arial Narrow" w:cs="Arial"/>
                <w:b/>
                <w:bCs/>
                <w:lang w:val="es"/>
              </w:rPr>
              <w:t>plazo, el precio</w:t>
            </w:r>
            <w:r w:rsidRPr="00D74FB0">
              <w:rPr>
                <w:rFonts w:ascii="Arial Narrow" w:hAnsi="Arial Narrow" w:cs="Arial"/>
                <w:lang w:val="es"/>
              </w:rPr>
              <w:t xml:space="preserve"> y las obligaciones acordadas pueden ser reformadas por las partes, sin violar con esto los principios de la contratación estatal.</w:t>
            </w:r>
          </w:p>
          <w:p w14:paraId="67A13906" w14:textId="77777777" w:rsidR="00BA3EFE" w:rsidRPr="00D74FB0" w:rsidRDefault="00BA3EFE" w:rsidP="00BA3EFE">
            <w:pPr>
              <w:jc w:val="both"/>
              <w:rPr>
                <w:rFonts w:ascii="Arial Narrow" w:hAnsi="Arial Narrow" w:cs="Arial"/>
              </w:rPr>
            </w:pPr>
            <w:r w:rsidRPr="00D74FB0">
              <w:rPr>
                <w:rFonts w:ascii="Arial Narrow" w:hAnsi="Arial Narrow" w:cs="Arial"/>
              </w:rPr>
              <w:t xml:space="preserve">En consecuencia, de acuerdo con lo planteado en el precitado concepto, se tiene que, la modificación de uno de los elementos (generalmente accidentales) como lo es el plazo, en el sentido de ampliarlo o extenderlo, puede entenderse, desde una perspectiva más profunda, como la renovación del consentimiento o acuerdo de voluntades que las partes expresaron inicialmente al celebrar el contrato, en relación con el objeto del mismo, pues, en la medida en que es prorrogado el contrato, este continúa generando obligaciones y derechos correlativos entre las partes por un tiempo adicional. </w:t>
            </w:r>
          </w:p>
          <w:p w14:paraId="2F15983D" w14:textId="77777777" w:rsidR="00BA3EFE" w:rsidRPr="00D74FB0" w:rsidRDefault="00BA3EFE" w:rsidP="00BA3EFE">
            <w:pPr>
              <w:jc w:val="both"/>
              <w:rPr>
                <w:rFonts w:ascii="Arial Narrow" w:hAnsi="Arial Narrow" w:cs="Arial"/>
              </w:rPr>
            </w:pPr>
            <w:r w:rsidRPr="00D74FB0">
              <w:rPr>
                <w:rFonts w:ascii="Arial Narrow" w:hAnsi="Arial Narrow" w:cs="Arial"/>
              </w:rPr>
              <w:t>Por su parte, en lo que respecta a la «</w:t>
            </w:r>
            <w:r w:rsidRPr="00D74FB0">
              <w:rPr>
                <w:rFonts w:ascii="Arial Narrow" w:hAnsi="Arial Narrow" w:cs="Arial"/>
                <w:i/>
              </w:rPr>
              <w:t>Adición</w:t>
            </w:r>
            <w:r w:rsidRPr="00D74FB0">
              <w:rPr>
                <w:rFonts w:ascii="Arial Narrow" w:hAnsi="Arial Narrow" w:cs="Arial"/>
              </w:rPr>
              <w:t>», es importante anotar que, de acuerdo con la RAE, esta consiste en la «</w:t>
            </w:r>
            <w:r w:rsidRPr="00D74FB0">
              <w:rPr>
                <w:rFonts w:ascii="Arial Narrow" w:hAnsi="Arial Narrow" w:cs="Arial"/>
                <w:i/>
              </w:rPr>
              <w:t>Acción o efecto de añadir</w:t>
            </w:r>
            <w:r w:rsidRPr="00D74FB0">
              <w:rPr>
                <w:rFonts w:ascii="Arial Narrow" w:hAnsi="Arial Narrow" w:cs="Arial"/>
              </w:rPr>
              <w:t>». A su vez, entiéndase «Añadir» como «1</w:t>
            </w:r>
            <w:r w:rsidRPr="00D74FB0">
              <w:rPr>
                <w:rFonts w:ascii="Arial Narrow" w:hAnsi="Arial Narrow" w:cs="Arial"/>
                <w:i/>
                <w:iCs/>
              </w:rPr>
              <w:t xml:space="preserve">. </w:t>
            </w:r>
            <w:r w:rsidRPr="00D74FB0">
              <w:rPr>
                <w:rFonts w:ascii="Arial Narrow" w:hAnsi="Arial Narrow" w:cs="Arial"/>
                <w:i/>
              </w:rPr>
              <w:t>tr. Agregar, incorporar algo a otra cosa. 2. tr. Aumentar, acrecentar, ampliar»</w:t>
            </w:r>
            <w:r w:rsidRPr="00D74FB0">
              <w:rPr>
                <w:rFonts w:ascii="Arial Narrow" w:hAnsi="Arial Narrow" w:cs="Arial"/>
              </w:rPr>
              <w:t xml:space="preserve">. Por consiguiente, la «Adición» comprende o implica, entonces, un incremento en la contraprestación, es decir, el precio. No obstante, se advierte que, conforme con lo dispuesto en el artículo 40 de la Ley 80 de 1993, los «contratos no pueden adicionarse en más del cincuenta por ciento (50%) de su valor inicial, expresado éste en salarios mínimos legales mensuales», por tanto, al momento de tramitar la respectiva adición, se debe tener en cuenta que, el valor a incrementar no debe sobrepasar el límite fijado por la misma ley, el cual debe verificarse a través del cálculo del tope en salarios mínimos legales mensuales vigentes. </w:t>
            </w:r>
          </w:p>
          <w:p w14:paraId="6A7E15B4" w14:textId="77777777" w:rsidR="00BA3EFE" w:rsidRPr="00D74FB0" w:rsidRDefault="00BA3EFE" w:rsidP="00BA3EFE">
            <w:pPr>
              <w:jc w:val="both"/>
              <w:rPr>
                <w:rFonts w:ascii="Arial Narrow" w:hAnsi="Arial Narrow" w:cs="Arial"/>
              </w:rPr>
            </w:pPr>
            <w:r w:rsidRPr="00D74FB0">
              <w:rPr>
                <w:rFonts w:ascii="Arial Narrow" w:hAnsi="Arial Narrow" w:cs="Arial"/>
              </w:rPr>
              <w:t>En ese orden de ideas, la potestad de mutabilidad de los contratos estatales no significa que pueda llevarse a cabo por la mera voluntad de las partes o de la entidad contratante; por el contrario, la modificación del contrato debe ser excepcional en virtud de los principios de planeación y seguridad jurídica.</w:t>
            </w:r>
          </w:p>
          <w:p w14:paraId="47392F31" w14:textId="4BF1C580" w:rsidR="00D74FB0" w:rsidRPr="00D74FB0" w:rsidRDefault="00BA3EFE" w:rsidP="00BA3EFE">
            <w:pPr>
              <w:jc w:val="both"/>
              <w:rPr>
                <w:rFonts w:ascii="Arial Narrow" w:hAnsi="Arial Narrow" w:cs="Arial"/>
              </w:rPr>
            </w:pPr>
            <w:r w:rsidRPr="00D74FB0">
              <w:rPr>
                <w:rFonts w:ascii="Arial Narrow" w:hAnsi="Arial Narrow" w:cs="Arial"/>
              </w:rPr>
              <w:t xml:space="preserve">De lo expuesto se colige que es jurídicamente viable realizar modificaciones a los contratos estatales partiendo de la base de una causa real y cierta autorizada en la ley, sustentada y probada, y acorde con los fines estatales a los que sirve la contratación estatal, conforme a lo expuesto a lo anterior la Entidad a continuación presenta la justificación técnica: </w:t>
            </w:r>
          </w:p>
          <w:p w14:paraId="423EAC00" w14:textId="7FD05F98" w:rsidR="00BA3EFE" w:rsidRPr="00D74FB0" w:rsidRDefault="00353703" w:rsidP="00BA3EFE">
            <w:pPr>
              <w:numPr>
                <w:ilvl w:val="0"/>
                <w:numId w:val="3"/>
              </w:numPr>
              <w:spacing w:after="200" w:line="276" w:lineRule="auto"/>
              <w:jc w:val="both"/>
              <w:rPr>
                <w:rFonts w:ascii="Arial Narrow" w:hAnsi="Arial Narrow" w:cs="Arial"/>
                <w:lang w:val="es-ES"/>
              </w:rPr>
            </w:pPr>
            <w:r w:rsidRPr="00D74FB0">
              <w:rPr>
                <w:rFonts w:ascii="Arial Narrow" w:hAnsi="Arial Narrow" w:cs="Arial"/>
                <w:b/>
                <w:bCs/>
                <w:lang w:val="es-ES"/>
              </w:rPr>
              <w:t>CONSIDERACIONES DE ÍNDOLE TÉCNICO</w:t>
            </w:r>
          </w:p>
          <w:p w14:paraId="79594235" w14:textId="77777777" w:rsidR="00BA3EFE" w:rsidRPr="00D74FB0" w:rsidRDefault="00BA3EFE" w:rsidP="00BA3EFE">
            <w:pPr>
              <w:pStyle w:val="Default"/>
              <w:jc w:val="both"/>
              <w:rPr>
                <w:rFonts w:ascii="Arial Narrow" w:hAnsi="Arial Narrow"/>
                <w:sz w:val="22"/>
                <w:szCs w:val="22"/>
                <w:lang w:val="es-ES"/>
              </w:rPr>
            </w:pPr>
            <w:r w:rsidRPr="00D74FB0">
              <w:rPr>
                <w:rFonts w:ascii="Arial Narrow" w:hAnsi="Arial Narrow"/>
                <w:sz w:val="22"/>
                <w:szCs w:val="22"/>
                <w:lang w:val="es-ES"/>
              </w:rPr>
              <w:t>El día 14 de enero de 2026, se suscribió el contrato CD-441-2026, cuyo objeto es “4-129 Prestar servicios profesionales al Grupo de Gestión Documental para planificar y realizar el seguimiento a la gestión documental institucional mediante auditorias y seguimiento a los planes de mejoramiento en el marco del Subprograma de auditoría en gestión documental; seguimiento al Plan Institucional de Archivos, el Programa de Gestión Documental, el Plan de conservación en articulación con los compromisos de Plan de Acción Institucional - PAI y a los indicadores del proceso definidos en el Sistema Integrado de Gestión - SIG del Ministerio de Ambiente y Desarrollo Sostenible”.</w:t>
            </w:r>
          </w:p>
          <w:p w14:paraId="704DE3A9" w14:textId="77777777" w:rsidR="00BA3EFE" w:rsidRPr="00D74FB0" w:rsidRDefault="00BA3EFE" w:rsidP="00BA3EFE">
            <w:pPr>
              <w:pStyle w:val="Default"/>
              <w:jc w:val="both"/>
              <w:rPr>
                <w:rFonts w:ascii="Arial Narrow" w:hAnsi="Arial Narrow"/>
                <w:sz w:val="22"/>
                <w:szCs w:val="22"/>
                <w:lang w:val="es-ES"/>
              </w:rPr>
            </w:pPr>
          </w:p>
          <w:p w14:paraId="7723C6B3" w14:textId="0F6B6248" w:rsidR="00BA3EFE" w:rsidRPr="00D74FB0" w:rsidRDefault="00BA3EFE" w:rsidP="00BA3EFE">
            <w:pPr>
              <w:pStyle w:val="Default"/>
              <w:jc w:val="both"/>
              <w:rPr>
                <w:rFonts w:ascii="Arial Narrow" w:hAnsi="Arial Narrow"/>
                <w:sz w:val="22"/>
                <w:szCs w:val="22"/>
              </w:rPr>
            </w:pPr>
            <w:r w:rsidRPr="00D74FB0">
              <w:rPr>
                <w:rFonts w:ascii="Arial Narrow" w:hAnsi="Arial Narrow"/>
                <w:sz w:val="22"/>
                <w:szCs w:val="22"/>
              </w:rPr>
              <w:t xml:space="preserve">Como parte de la operación que requiere el Grupo de Gestión Documental, requiere un equipo idóneo y con experiencia para apoyar la implementación la Política Institucional, particularmente en lo concerniente a la realización de la auditorías </w:t>
            </w:r>
            <w:r w:rsidRPr="00D74FB0">
              <w:rPr>
                <w:rFonts w:ascii="Arial Narrow" w:hAnsi="Arial Narrow"/>
                <w:sz w:val="22"/>
                <w:szCs w:val="22"/>
              </w:rPr>
              <w:lastRenderedPageBreak/>
              <w:t>al sistema de gestión documental institucional, efectuar seguimiento a los planes de mejoramiento derivados de auditorías previas, la actualización de  instrumentos archivísticos, y la actualización del registro de archivos de derechos humanos, y el seguimiento al cumplimiento del Programa de Gestión Documental y el plan Institucional de archivos, todo lo anterior conforme a la normativa del Archivo General de la Nación.</w:t>
            </w:r>
          </w:p>
          <w:p w14:paraId="79570DCC" w14:textId="6773A208" w:rsidR="0032390C" w:rsidRPr="00600856" w:rsidRDefault="0032390C" w:rsidP="00082717">
            <w:pPr>
              <w:pStyle w:val="NormalWeb"/>
              <w:jc w:val="both"/>
              <w:rPr>
                <w:rFonts w:ascii="Arial Narrow" w:hAnsi="Arial Narrow"/>
                <w:color w:val="000000" w:themeColor="text1"/>
                <w:sz w:val="22"/>
                <w:szCs w:val="22"/>
                <w:lang w:val="es-ES"/>
              </w:rPr>
            </w:pPr>
            <w:r w:rsidRPr="00600856">
              <w:rPr>
                <w:rFonts w:ascii="Arial Narrow" w:hAnsi="Arial Narrow"/>
                <w:color w:val="000000" w:themeColor="text1"/>
                <w:sz w:val="22"/>
                <w:szCs w:val="22"/>
                <w:lang w:val="es-ES"/>
              </w:rPr>
              <w:t>Durante la ejecución del contrato se ha evidenciado un mayor alcance en las actividades inicialmente previstas, especialmente en lo relacionado con el incremento del número de auditorías internas a realizar y, en consecuencia, con el aumento de las actividades de seguimiento a los planes de mejoramiento formulados por las diferentes dependencias en el marco de dichas auditorías. Asimismo, se identificó la necesidad de consolidar y presentar el informe anual sobre el estado de la gestión documental, actividad que implica la recopilación, análisis y validación de información proveniente de múltiples áreas de la entidad. En este contexto, inicialmente se tenía previsto auditar ocho dependencias; sin embargo, con el propósito de cerrar el ciclo metodológico de auditorías de gestión documental y garantizar la evaluación integral de todas las dependencias del Ministerio de A</w:t>
            </w:r>
            <w:r w:rsidRPr="00600856">
              <w:rPr>
                <w:rFonts w:ascii="Arial Narrow" w:hAnsi="Arial Narrow"/>
                <w:color w:val="000000" w:themeColor="text1"/>
                <w:sz w:val="22"/>
                <w:szCs w:val="22"/>
                <w:lang w:val="es-ES"/>
              </w:rPr>
              <w:t>mbiente durante el período 2022-</w:t>
            </w:r>
            <w:r w:rsidRPr="00600856">
              <w:rPr>
                <w:rFonts w:ascii="Arial Narrow" w:hAnsi="Arial Narrow"/>
                <w:color w:val="000000" w:themeColor="text1"/>
                <w:sz w:val="22"/>
                <w:szCs w:val="22"/>
                <w:lang w:val="es-ES"/>
              </w:rPr>
              <w:t>2026, se ampliará el alcance a once dependencias, lo que permitirá contar con una evaluación completa de la gestión documental institucional, ejecutando estas auditorías en un plazo tres meses menor al empleado en la vigencia anterior.</w:t>
            </w:r>
          </w:p>
          <w:p w14:paraId="2860174F" w14:textId="06BB9044" w:rsidR="00BA3EFE" w:rsidRPr="00082717" w:rsidRDefault="00082717" w:rsidP="00082717">
            <w:pPr>
              <w:pStyle w:val="NormalWeb"/>
              <w:jc w:val="both"/>
              <w:rPr>
                <w:rFonts w:ascii="Arial Narrow" w:hAnsi="Arial Narrow"/>
                <w:sz w:val="22"/>
                <w:szCs w:val="22"/>
                <w:lang w:val="es-ES"/>
              </w:rPr>
            </w:pPr>
            <w:r w:rsidRPr="00082717">
              <w:rPr>
                <w:rFonts w:ascii="Arial Narrow" w:hAnsi="Arial Narrow"/>
                <w:sz w:val="22"/>
                <w:szCs w:val="22"/>
                <w:lang w:val="es-ES"/>
              </w:rPr>
              <w:t>Por otra parte, se ha identificado la necesidad de actualizar los instrumentos archivísticos conforme a requerimientos técnicos e institucionales recientes, los cuales han venido incrementándose durante la ejecución contractual debido a cambios normativos y procedimentales del Ministerio de Ambiente. En este contexto, el contratista actualmente apoya la actualización de las Tablas de Retención Documental del Ministerio de Ambiente, teniendo asignadas siete dependencias. Esta actividad, que inicialmente se había previsto realizar mediante una sesión de trabajo por cada dependencia, ha requerido en promedio tres sesiones por área, lo que implica la necesidad de mayor tiempo para su culminación.</w:t>
            </w:r>
          </w:p>
          <w:p w14:paraId="096B0B9E" w14:textId="77777777" w:rsidR="00BA3EFE" w:rsidRPr="00082717" w:rsidRDefault="00BA3EFE" w:rsidP="00BA3EFE">
            <w:pPr>
              <w:shd w:val="clear" w:color="auto" w:fill="FFFFFF"/>
              <w:spacing w:after="0" w:line="240" w:lineRule="auto"/>
              <w:jc w:val="both"/>
              <w:rPr>
                <w:rFonts w:ascii="Arial Narrow" w:eastAsia="Times New Roman" w:hAnsi="Arial Narrow" w:cs="Arial"/>
                <w:color w:val="000000" w:themeColor="text1"/>
                <w:lang w:val="es-ES"/>
              </w:rPr>
            </w:pPr>
            <w:r w:rsidRPr="00082717">
              <w:rPr>
                <w:rFonts w:ascii="Arial Narrow" w:eastAsia="Times New Roman" w:hAnsi="Arial Narrow" w:cs="Arial"/>
                <w:color w:val="000000" w:themeColor="text1"/>
                <w:bdr w:val="none" w:sz="0" w:space="0" w:color="auto" w:frame="1"/>
                <w:lang w:val="es-ES"/>
              </w:rPr>
              <w:t>Estas actividades, por su alcance y nivel de complejidad, requieren un mayor tiempo de dedicación y un acompañamiento técnico adicional al inicialmente estimado, particularmente en</w:t>
            </w:r>
            <w:bookmarkStart w:id="0" w:name="_GoBack"/>
            <w:bookmarkEnd w:id="0"/>
            <w:r w:rsidRPr="00082717">
              <w:rPr>
                <w:rFonts w:ascii="Arial Narrow" w:eastAsia="Times New Roman" w:hAnsi="Arial Narrow" w:cs="Arial"/>
                <w:color w:val="000000" w:themeColor="text1"/>
                <w:bdr w:val="none" w:sz="0" w:space="0" w:color="auto" w:frame="1"/>
                <w:lang w:val="es-ES"/>
              </w:rPr>
              <w:t xml:space="preserve"> la etapa de cierre de auditorías, verificación de cumplimiento de acciones de mejora y consolidación de resultados.</w:t>
            </w:r>
          </w:p>
          <w:p w14:paraId="6AA95EAC" w14:textId="77777777" w:rsidR="00BA3EFE" w:rsidRPr="00082717" w:rsidRDefault="00BA3EFE" w:rsidP="00BA3EFE">
            <w:pPr>
              <w:shd w:val="clear" w:color="auto" w:fill="FFFFFF"/>
              <w:spacing w:after="0" w:line="240" w:lineRule="auto"/>
              <w:jc w:val="both"/>
              <w:rPr>
                <w:rFonts w:ascii="Arial Narrow" w:eastAsia="Times New Roman" w:hAnsi="Arial Narrow" w:cs="Arial"/>
                <w:color w:val="000000" w:themeColor="text1"/>
                <w:bdr w:val="none" w:sz="0" w:space="0" w:color="auto" w:frame="1"/>
                <w:lang w:val="es-ES"/>
              </w:rPr>
            </w:pPr>
          </w:p>
          <w:p w14:paraId="7EA1E81D" w14:textId="77777777" w:rsidR="00BA3EFE" w:rsidRPr="00082717" w:rsidRDefault="00BA3EFE" w:rsidP="00BA3EFE">
            <w:pPr>
              <w:shd w:val="clear" w:color="auto" w:fill="FFFFFF"/>
              <w:spacing w:after="0" w:line="240" w:lineRule="auto"/>
              <w:jc w:val="both"/>
              <w:rPr>
                <w:rFonts w:ascii="Arial Narrow" w:eastAsia="Times New Roman" w:hAnsi="Arial Narrow" w:cs="Arial"/>
                <w:color w:val="000000" w:themeColor="text1"/>
                <w:lang w:val="es-ES"/>
              </w:rPr>
            </w:pPr>
            <w:r w:rsidRPr="00082717">
              <w:rPr>
                <w:rFonts w:ascii="Arial Narrow" w:eastAsia="Times New Roman" w:hAnsi="Arial Narrow" w:cs="Arial"/>
                <w:color w:val="000000" w:themeColor="text1"/>
                <w:bdr w:val="none" w:sz="0" w:space="0" w:color="auto" w:frame="1"/>
                <w:lang w:val="es-ES"/>
              </w:rPr>
              <w:t>En este sentido, se hace necesario ampliar el plazo de ejecución y adicionar recursos al contrato, con el fin de garantizar la culminación de las auditorías internas en gestión documental, el seguimiento efectivo a los planes de mejoramiento, la actualización de los instrumentos archivísticos y la presentación de los informes requeridos en el marco del Sistema Integrado de Gestión y del Plan de Acción Institucional.</w:t>
            </w:r>
          </w:p>
          <w:p w14:paraId="24529580" w14:textId="77777777" w:rsidR="00BA3EFE" w:rsidRPr="00082717" w:rsidRDefault="00BA3EFE" w:rsidP="00BA3EFE">
            <w:pPr>
              <w:shd w:val="clear" w:color="auto" w:fill="FFFFFF"/>
              <w:spacing w:after="0" w:line="240" w:lineRule="auto"/>
              <w:jc w:val="both"/>
              <w:rPr>
                <w:rFonts w:ascii="Arial Narrow" w:eastAsia="Times New Roman" w:hAnsi="Arial Narrow" w:cs="Arial"/>
                <w:color w:val="000000" w:themeColor="text1"/>
                <w:bdr w:val="none" w:sz="0" w:space="0" w:color="auto" w:frame="1"/>
                <w:lang w:val="es-ES"/>
              </w:rPr>
            </w:pPr>
          </w:p>
          <w:p w14:paraId="0F3E17CF" w14:textId="77777777" w:rsidR="00BA3EFE" w:rsidRPr="00082717" w:rsidRDefault="00BA3EFE" w:rsidP="00BA3EFE">
            <w:pPr>
              <w:shd w:val="clear" w:color="auto" w:fill="FFFFFF"/>
              <w:spacing w:after="0" w:line="240" w:lineRule="auto"/>
              <w:jc w:val="both"/>
              <w:rPr>
                <w:rFonts w:ascii="Arial Narrow" w:eastAsia="Times New Roman" w:hAnsi="Arial Narrow" w:cs="Arial"/>
                <w:color w:val="000000" w:themeColor="text1"/>
                <w:bdr w:val="none" w:sz="0" w:space="0" w:color="auto" w:frame="1"/>
                <w:lang w:val="es-ES"/>
              </w:rPr>
            </w:pPr>
            <w:r w:rsidRPr="00082717">
              <w:rPr>
                <w:rFonts w:ascii="Arial Narrow" w:eastAsia="Times New Roman" w:hAnsi="Arial Narrow" w:cs="Arial"/>
                <w:color w:val="000000" w:themeColor="text1"/>
                <w:bdr w:val="none" w:sz="0" w:space="0" w:color="auto" w:frame="1"/>
                <w:lang w:val="es-ES"/>
              </w:rPr>
              <w:t>Lo anterior evidencia la necesidad de contar con el apoyo profesional para atender las actividades el grupo de Gestión Documental.</w:t>
            </w:r>
          </w:p>
          <w:p w14:paraId="5C241E8A" w14:textId="77777777" w:rsidR="00BA3EFE" w:rsidRPr="00082717" w:rsidRDefault="00BA3EFE" w:rsidP="00BA3EFE">
            <w:pPr>
              <w:shd w:val="clear" w:color="auto" w:fill="FFFFFF"/>
              <w:spacing w:after="0" w:line="240" w:lineRule="auto"/>
              <w:jc w:val="both"/>
              <w:rPr>
                <w:rFonts w:ascii="Arial Narrow" w:eastAsia="Times New Roman" w:hAnsi="Arial Narrow" w:cs="Arial"/>
                <w:color w:val="000000" w:themeColor="text1"/>
                <w:bdr w:val="none" w:sz="0" w:space="0" w:color="auto" w:frame="1"/>
                <w:lang w:val="es-ES"/>
              </w:rPr>
            </w:pPr>
          </w:p>
          <w:p w14:paraId="70B472C4" w14:textId="77777777" w:rsidR="00BA3EFE" w:rsidRPr="00082717" w:rsidRDefault="00BA3EFE" w:rsidP="00BA3EFE">
            <w:pPr>
              <w:jc w:val="both"/>
              <w:rPr>
                <w:rFonts w:ascii="Arial Narrow" w:hAnsi="Arial Narrow" w:cs="Arial"/>
                <w:color w:val="000000" w:themeColor="text1"/>
                <w:lang w:val="es-ES"/>
              </w:rPr>
            </w:pPr>
            <w:r w:rsidRPr="00082717">
              <w:rPr>
                <w:rFonts w:ascii="Arial Narrow" w:hAnsi="Arial Narrow" w:cs="Arial"/>
                <w:color w:val="000000" w:themeColor="text1"/>
                <w:lang w:val="es-ES"/>
              </w:rPr>
              <w:t>Así mismo, la contratista MANUEL RICARDO RODRÍGUEZ CIFUENTES conoce la presente modificación (adición y prórroga) y ha manifestado su voluntad de aceptarla y suscribirla.</w:t>
            </w:r>
          </w:p>
          <w:p w14:paraId="55A3B2DA" w14:textId="77777777" w:rsidR="00BA3EFE" w:rsidRPr="00D74FB0" w:rsidRDefault="00BA3EFE" w:rsidP="00BA3EFE">
            <w:pPr>
              <w:jc w:val="both"/>
              <w:rPr>
                <w:rFonts w:ascii="Arial Narrow" w:hAnsi="Arial Narrow" w:cs="Arial"/>
                <w:lang w:val="es-ES"/>
              </w:rPr>
            </w:pPr>
            <w:r w:rsidRPr="00D74FB0">
              <w:rPr>
                <w:rFonts w:ascii="Arial Narrow" w:hAnsi="Arial Narrow" w:cs="Arial"/>
                <w:lang w:val="es-ES"/>
              </w:rPr>
              <w:t xml:space="preserve">Por lo anterior, es posible concluir la necesidad de adicionar y prorrogar el contrato de prestación de servicios profesionales No. </w:t>
            </w:r>
            <w:r w:rsidRPr="00D74FB0">
              <w:rPr>
                <w:rFonts w:ascii="Arial Narrow" w:hAnsi="Arial Narrow" w:cs="Arial"/>
              </w:rPr>
              <w:t>CD-441-2026</w:t>
            </w:r>
            <w:r w:rsidRPr="00D74FB0">
              <w:rPr>
                <w:rFonts w:ascii="Arial Narrow" w:hAnsi="Arial Narrow" w:cs="Arial"/>
                <w:lang w:val="es-ES"/>
              </w:rPr>
              <w:t xml:space="preserve">, sin que ello implique la vulneración de los principios de planeación, selección objetiva ni se genere la ruptura del equilibrio económico del contrato, toda vez que: </w:t>
            </w:r>
          </w:p>
          <w:p w14:paraId="04113389" w14:textId="77777777" w:rsidR="00BA3EFE" w:rsidRPr="00D74FB0" w:rsidRDefault="00BA3EFE" w:rsidP="00BA3EFE">
            <w:pPr>
              <w:pStyle w:val="Prrafodelista"/>
              <w:numPr>
                <w:ilvl w:val="0"/>
                <w:numId w:val="5"/>
              </w:numPr>
              <w:jc w:val="both"/>
              <w:rPr>
                <w:rFonts w:ascii="Arial Narrow" w:hAnsi="Arial Narrow" w:cs="Arial"/>
                <w:lang w:val="es-ES"/>
              </w:rPr>
            </w:pPr>
            <w:r w:rsidRPr="00D74FB0">
              <w:rPr>
                <w:rFonts w:ascii="Arial Narrow" w:hAnsi="Arial Narrow" w:cs="Arial"/>
                <w:lang w:val="es-ES"/>
              </w:rPr>
              <w:t xml:space="preserve">No se realizarán actividades más allá de lo pactado en el objeto; </w:t>
            </w:r>
          </w:p>
          <w:p w14:paraId="22F2B62F" w14:textId="77777777" w:rsidR="00BA3EFE" w:rsidRPr="00D74FB0" w:rsidRDefault="00BA3EFE" w:rsidP="00BA3EFE">
            <w:pPr>
              <w:pStyle w:val="Prrafodelista"/>
              <w:numPr>
                <w:ilvl w:val="0"/>
                <w:numId w:val="5"/>
              </w:numPr>
              <w:jc w:val="both"/>
              <w:rPr>
                <w:rFonts w:ascii="Arial Narrow" w:hAnsi="Arial Narrow" w:cs="Arial"/>
                <w:lang w:val="es-ES"/>
              </w:rPr>
            </w:pPr>
            <w:r w:rsidRPr="00D74FB0">
              <w:rPr>
                <w:rFonts w:ascii="Arial Narrow" w:hAnsi="Arial Narrow" w:cs="Arial"/>
                <w:lang w:val="es-ES"/>
              </w:rPr>
              <w:t>Se conservan las variables económicas empleadas para la definición del monto a adicionar (Resolución de honorarios 2023).</w:t>
            </w:r>
          </w:p>
          <w:p w14:paraId="5443F161" w14:textId="70991CC6" w:rsidR="00BA3EFE" w:rsidRDefault="00BA3EFE" w:rsidP="00BA3EFE">
            <w:pPr>
              <w:pStyle w:val="Prrafodelista"/>
              <w:numPr>
                <w:ilvl w:val="0"/>
                <w:numId w:val="5"/>
              </w:numPr>
              <w:jc w:val="both"/>
              <w:rPr>
                <w:rFonts w:ascii="Arial Narrow" w:hAnsi="Arial Narrow" w:cs="Arial"/>
                <w:lang w:val="es-ES"/>
              </w:rPr>
            </w:pPr>
            <w:r w:rsidRPr="00D74FB0">
              <w:rPr>
                <w:rFonts w:ascii="Arial Narrow" w:hAnsi="Arial Narrow" w:cs="Arial"/>
                <w:lang w:val="es-ES"/>
              </w:rPr>
              <w:lastRenderedPageBreak/>
              <w:t>Debido a la identificación de obligaciones, para las cuales se requiere contar con la prestación del servicio contratado, se concluye la necesidad de prorrogar el plazo de ejecución, estableciendo este último por el término de dos (2) meses y dieciséis (16) días; e igualmente adicionar el valor del contrato sobre la base del monto de los honorarios ya pactados.</w:t>
            </w:r>
          </w:p>
          <w:p w14:paraId="3CF1CACC" w14:textId="77777777" w:rsidR="00D74FB0" w:rsidRPr="00D74FB0" w:rsidRDefault="00D74FB0" w:rsidP="00D74FB0">
            <w:pPr>
              <w:pStyle w:val="Prrafodelista"/>
              <w:jc w:val="both"/>
              <w:rPr>
                <w:rFonts w:ascii="Arial Narrow" w:hAnsi="Arial Narrow" w:cs="Arial"/>
                <w:lang w:val="es-ES"/>
              </w:rPr>
            </w:pPr>
          </w:p>
          <w:p w14:paraId="01075BC0" w14:textId="69AD1117" w:rsidR="00E37238" w:rsidRPr="00D74FB0" w:rsidRDefault="00E37238" w:rsidP="00353703">
            <w:pPr>
              <w:pStyle w:val="Prrafodelista"/>
              <w:numPr>
                <w:ilvl w:val="0"/>
                <w:numId w:val="3"/>
              </w:numPr>
              <w:jc w:val="both"/>
              <w:rPr>
                <w:rFonts w:ascii="Arial Narrow" w:hAnsi="Arial Narrow" w:cs="Arial"/>
                <w:b/>
                <w:lang w:val="es-ES"/>
              </w:rPr>
            </w:pPr>
            <w:r w:rsidRPr="00D74FB0">
              <w:rPr>
                <w:rFonts w:ascii="Arial Narrow" w:hAnsi="Arial Narrow" w:cs="Arial"/>
                <w:b/>
                <w:lang w:val="es-ES"/>
              </w:rPr>
              <w:t>BALANCE FINANCIERO DEL CONTRATO</w:t>
            </w:r>
          </w:p>
          <w:p w14:paraId="2F7592BF" w14:textId="062CD144" w:rsidR="003531A3" w:rsidRPr="00D74FB0" w:rsidRDefault="003531A3" w:rsidP="003531A3">
            <w:pPr>
              <w:jc w:val="both"/>
              <w:rPr>
                <w:rFonts w:ascii="Arial Narrow" w:hAnsi="Arial Narrow" w:cs="Arial"/>
                <w:lang w:val="es-ES"/>
              </w:rPr>
            </w:pPr>
            <w:r w:rsidRPr="00D74FB0">
              <w:rPr>
                <w:rFonts w:ascii="Arial Narrow" w:hAnsi="Arial Narrow" w:cs="Arial"/>
                <w:lang w:val="es-ES"/>
              </w:rPr>
              <w:t>1. INFORME ACTUALIZADO DE SUPERVISIÓN</w:t>
            </w:r>
          </w:p>
          <w:p w14:paraId="70E44A4A" w14:textId="77777777" w:rsidR="003531A3" w:rsidRPr="00D74FB0" w:rsidRDefault="003531A3" w:rsidP="003531A3">
            <w:pPr>
              <w:jc w:val="both"/>
              <w:rPr>
                <w:rFonts w:ascii="Arial Narrow" w:hAnsi="Arial Narrow" w:cs="Arial"/>
                <w:lang w:val="es-ES"/>
              </w:rPr>
            </w:pPr>
            <w:r w:rsidRPr="00D74FB0">
              <w:rPr>
                <w:rFonts w:ascii="Arial Narrow" w:hAnsi="Arial Narrow" w:cs="Arial"/>
                <w:lang w:val="es-ES"/>
              </w:rPr>
              <w:t xml:space="preserve">2.1. Es importante resaltar que en el expediente del Contrato de Prestación de Servicios Profesionales CD-441-2026 no reposan soportes asociados a trámites para la imposición de multas, declaratoria de caducidad o de incumplimiento contractual. </w:t>
            </w:r>
          </w:p>
          <w:p w14:paraId="0102F677" w14:textId="77777777" w:rsidR="003531A3" w:rsidRPr="00D74FB0" w:rsidRDefault="003531A3" w:rsidP="003531A3">
            <w:pPr>
              <w:jc w:val="both"/>
              <w:rPr>
                <w:rFonts w:ascii="Arial Narrow" w:hAnsi="Arial Narrow" w:cs="Arial"/>
                <w:lang w:val="es-ES"/>
              </w:rPr>
            </w:pPr>
            <w:r w:rsidRPr="00D74FB0">
              <w:rPr>
                <w:rFonts w:ascii="Arial Narrow" w:hAnsi="Arial Narrow" w:cs="Arial"/>
                <w:lang w:val="es-ES"/>
              </w:rPr>
              <w:t xml:space="preserve">2.2. Estado de la ejecución técnica: Se presenta el balance hasta la fecha de generación de este memorando: </w:t>
            </w:r>
          </w:p>
          <w:p w14:paraId="69B5F730" w14:textId="77777777" w:rsidR="003531A3" w:rsidRPr="00D74FB0" w:rsidRDefault="003531A3" w:rsidP="003531A3">
            <w:pPr>
              <w:jc w:val="both"/>
              <w:rPr>
                <w:rFonts w:ascii="Arial Narrow" w:hAnsi="Arial Narrow" w:cs="Arial"/>
                <w:lang w:val="es-ES"/>
              </w:rPr>
            </w:pPr>
            <w:r w:rsidRPr="00D74FB0">
              <w:rPr>
                <w:rFonts w:ascii="Arial Narrow" w:hAnsi="Arial Narrow" w:cs="Arial"/>
                <w:lang w:val="es-ES"/>
              </w:rPr>
              <w:t xml:space="preserve">La ejecución del contrato de acuerdo con las obligaciones pactadas se ha venido desarrollando de acuerdo con los informes Nos. 1, 2, 3 y 4 entregado por parte de la contratista, y en el cual se evidencia el recibo a satisfacción por parte de la supervisión. </w:t>
            </w:r>
          </w:p>
          <w:p w14:paraId="08A0DED5" w14:textId="2CA8C3D6" w:rsidR="003531A3" w:rsidRDefault="003531A3" w:rsidP="003531A3">
            <w:pPr>
              <w:jc w:val="both"/>
              <w:rPr>
                <w:rFonts w:ascii="Arial Narrow" w:hAnsi="Arial Narrow" w:cs="Arial"/>
                <w:lang w:val="es-ES"/>
              </w:rPr>
            </w:pPr>
            <w:r w:rsidRPr="00D74FB0">
              <w:rPr>
                <w:rFonts w:ascii="Arial Narrow" w:hAnsi="Arial Narrow" w:cs="Arial"/>
                <w:lang w:val="es-ES"/>
              </w:rPr>
              <w:t>2.3. Estado de la ejecución financiera/balance económico con corte al 30 de abril de 2026:</w:t>
            </w:r>
          </w:p>
          <w:p w14:paraId="616DC055" w14:textId="77777777" w:rsidR="00D74FB0" w:rsidRPr="00D74FB0" w:rsidRDefault="00D74FB0" w:rsidP="003531A3">
            <w:pPr>
              <w:jc w:val="both"/>
              <w:rPr>
                <w:rFonts w:ascii="Arial Narrow" w:hAnsi="Arial Narrow" w:cs="Arial"/>
                <w:lang w:val="es-ES"/>
              </w:rPr>
            </w:pPr>
          </w:p>
          <w:tbl>
            <w:tblPr>
              <w:tblStyle w:val="Tablaconcuadrcula"/>
              <w:tblW w:w="0" w:type="auto"/>
              <w:tblLook w:val="04A0" w:firstRow="1" w:lastRow="0" w:firstColumn="1" w:lastColumn="0" w:noHBand="0" w:noVBand="1"/>
            </w:tblPr>
            <w:tblGrid>
              <w:gridCol w:w="1587"/>
              <w:gridCol w:w="1587"/>
              <w:gridCol w:w="1587"/>
              <w:gridCol w:w="1588"/>
              <w:gridCol w:w="1588"/>
              <w:gridCol w:w="1588"/>
            </w:tblGrid>
            <w:tr w:rsidR="00BA3EFE" w:rsidRPr="00D74FB0" w14:paraId="2EBE99D7" w14:textId="77777777" w:rsidTr="00BA3EFE">
              <w:tc>
                <w:tcPr>
                  <w:tcW w:w="1587" w:type="dxa"/>
                </w:tcPr>
                <w:p w14:paraId="7F0C68A3" w14:textId="368E8C62" w:rsidR="00BA3EFE" w:rsidRPr="00D74FB0" w:rsidRDefault="00BA3EFE" w:rsidP="00D62D7C">
                  <w:pPr>
                    <w:pStyle w:val="Default"/>
                    <w:jc w:val="both"/>
                    <w:rPr>
                      <w:rFonts w:ascii="Arial Narrow" w:hAnsi="Arial Narrow"/>
                      <w:b/>
                      <w:sz w:val="22"/>
                      <w:szCs w:val="22"/>
                      <w:lang w:val="es-ES"/>
                    </w:rPr>
                  </w:pPr>
                  <w:r w:rsidRPr="00D74FB0">
                    <w:rPr>
                      <w:rFonts w:ascii="Arial Narrow" w:hAnsi="Arial Narrow"/>
                      <w:b/>
                      <w:sz w:val="22"/>
                      <w:szCs w:val="22"/>
                      <w:lang w:val="es-ES"/>
                    </w:rPr>
                    <w:t>Contrato</w:t>
                  </w:r>
                </w:p>
              </w:tc>
              <w:tc>
                <w:tcPr>
                  <w:tcW w:w="1587" w:type="dxa"/>
                </w:tcPr>
                <w:p w14:paraId="1A17411C" w14:textId="4ECE5933" w:rsidR="00BA3EFE" w:rsidRPr="00D74FB0" w:rsidRDefault="00BA3EFE" w:rsidP="00D62D7C">
                  <w:pPr>
                    <w:pStyle w:val="Default"/>
                    <w:jc w:val="both"/>
                    <w:rPr>
                      <w:rFonts w:ascii="Arial Narrow" w:hAnsi="Arial Narrow"/>
                      <w:b/>
                      <w:sz w:val="22"/>
                      <w:szCs w:val="22"/>
                      <w:lang w:val="es-ES"/>
                    </w:rPr>
                  </w:pPr>
                  <w:r w:rsidRPr="00D74FB0">
                    <w:rPr>
                      <w:rFonts w:ascii="Arial Narrow" w:hAnsi="Arial Narrow"/>
                      <w:b/>
                      <w:sz w:val="22"/>
                      <w:szCs w:val="22"/>
                      <w:lang w:val="es-ES"/>
                    </w:rPr>
                    <w:t>RP</w:t>
                  </w:r>
                </w:p>
              </w:tc>
              <w:tc>
                <w:tcPr>
                  <w:tcW w:w="1587" w:type="dxa"/>
                </w:tcPr>
                <w:p w14:paraId="09298772" w14:textId="05AA154E" w:rsidR="00BA3EFE" w:rsidRPr="00D74FB0" w:rsidRDefault="00BA3EFE" w:rsidP="00D62D7C">
                  <w:pPr>
                    <w:pStyle w:val="Default"/>
                    <w:jc w:val="both"/>
                    <w:rPr>
                      <w:rFonts w:ascii="Arial Narrow" w:hAnsi="Arial Narrow"/>
                      <w:b/>
                      <w:sz w:val="22"/>
                      <w:szCs w:val="22"/>
                      <w:lang w:val="es-ES"/>
                    </w:rPr>
                  </w:pPr>
                  <w:r w:rsidRPr="00D74FB0">
                    <w:rPr>
                      <w:rFonts w:ascii="Arial Narrow" w:hAnsi="Arial Narrow"/>
                      <w:b/>
                      <w:sz w:val="22"/>
                      <w:szCs w:val="22"/>
                      <w:lang w:val="es-ES"/>
                    </w:rPr>
                    <w:t>Valor Total Contrato</w:t>
                  </w:r>
                </w:p>
              </w:tc>
              <w:tc>
                <w:tcPr>
                  <w:tcW w:w="1588" w:type="dxa"/>
                </w:tcPr>
                <w:p w14:paraId="193DE3B4" w14:textId="1FA7A1F2" w:rsidR="00BA3EFE" w:rsidRPr="00D74FB0" w:rsidRDefault="00BA3EFE" w:rsidP="00D62D7C">
                  <w:pPr>
                    <w:pStyle w:val="Default"/>
                    <w:jc w:val="both"/>
                    <w:rPr>
                      <w:rFonts w:ascii="Arial Narrow" w:hAnsi="Arial Narrow"/>
                      <w:b/>
                      <w:sz w:val="22"/>
                      <w:szCs w:val="22"/>
                      <w:lang w:val="es-ES"/>
                    </w:rPr>
                  </w:pPr>
                  <w:r w:rsidRPr="00D74FB0">
                    <w:rPr>
                      <w:rFonts w:ascii="Arial Narrow" w:hAnsi="Arial Narrow"/>
                      <w:b/>
                      <w:sz w:val="22"/>
                      <w:szCs w:val="22"/>
                      <w:lang w:val="es-ES"/>
                    </w:rPr>
                    <w:t>Ejecutado a 3</w:t>
                  </w:r>
                  <w:r w:rsidR="003531A3" w:rsidRPr="00D74FB0">
                    <w:rPr>
                      <w:rFonts w:ascii="Arial Narrow" w:hAnsi="Arial Narrow"/>
                      <w:b/>
                      <w:sz w:val="22"/>
                      <w:szCs w:val="22"/>
                      <w:lang w:val="es-ES"/>
                    </w:rPr>
                    <w:t>0</w:t>
                  </w:r>
                  <w:r w:rsidRPr="00D74FB0">
                    <w:rPr>
                      <w:rFonts w:ascii="Arial Narrow" w:hAnsi="Arial Narrow"/>
                      <w:b/>
                      <w:sz w:val="22"/>
                      <w:szCs w:val="22"/>
                      <w:lang w:val="es-ES"/>
                    </w:rPr>
                    <w:t xml:space="preserve"> de </w:t>
                  </w:r>
                  <w:r w:rsidR="003531A3" w:rsidRPr="00D74FB0">
                    <w:rPr>
                      <w:rFonts w:ascii="Arial Narrow" w:hAnsi="Arial Narrow"/>
                      <w:b/>
                      <w:sz w:val="22"/>
                      <w:szCs w:val="22"/>
                      <w:lang w:val="es-ES"/>
                    </w:rPr>
                    <w:t>Abril</w:t>
                  </w:r>
                  <w:r w:rsidRPr="00D74FB0">
                    <w:rPr>
                      <w:rFonts w:ascii="Arial Narrow" w:hAnsi="Arial Narrow"/>
                      <w:b/>
                      <w:sz w:val="22"/>
                      <w:szCs w:val="22"/>
                      <w:lang w:val="es-ES"/>
                    </w:rPr>
                    <w:t xml:space="preserve"> de 2026</w:t>
                  </w:r>
                </w:p>
              </w:tc>
              <w:tc>
                <w:tcPr>
                  <w:tcW w:w="1588" w:type="dxa"/>
                </w:tcPr>
                <w:p w14:paraId="12A4E713" w14:textId="55CF71AD" w:rsidR="00BA3EFE" w:rsidRPr="00D74FB0" w:rsidRDefault="00BA3EFE" w:rsidP="00BA3EFE">
                  <w:pPr>
                    <w:pStyle w:val="Default"/>
                    <w:jc w:val="center"/>
                    <w:rPr>
                      <w:rFonts w:ascii="Arial Narrow" w:hAnsi="Arial Narrow"/>
                      <w:b/>
                      <w:sz w:val="22"/>
                      <w:szCs w:val="22"/>
                      <w:lang w:val="es-ES"/>
                    </w:rPr>
                  </w:pPr>
                  <w:r w:rsidRPr="00D74FB0">
                    <w:rPr>
                      <w:rFonts w:ascii="Arial Narrow" w:hAnsi="Arial Narrow"/>
                      <w:b/>
                      <w:sz w:val="22"/>
                      <w:szCs w:val="22"/>
                      <w:lang w:val="es-ES"/>
                    </w:rPr>
                    <w:t>%</w:t>
                  </w:r>
                </w:p>
                <w:p w14:paraId="76552836" w14:textId="0BA72AA4" w:rsidR="00BA3EFE" w:rsidRPr="00D74FB0" w:rsidRDefault="00BA3EFE" w:rsidP="00BA3EFE">
                  <w:pPr>
                    <w:pStyle w:val="Default"/>
                    <w:jc w:val="center"/>
                    <w:rPr>
                      <w:rFonts w:ascii="Arial Narrow" w:hAnsi="Arial Narrow"/>
                      <w:sz w:val="22"/>
                      <w:szCs w:val="22"/>
                      <w:lang w:val="es-ES"/>
                    </w:rPr>
                  </w:pPr>
                  <w:r w:rsidRPr="00D74FB0">
                    <w:rPr>
                      <w:rFonts w:ascii="Arial Narrow" w:hAnsi="Arial Narrow"/>
                      <w:b/>
                      <w:sz w:val="22"/>
                      <w:szCs w:val="22"/>
                      <w:lang w:val="es-ES"/>
                    </w:rPr>
                    <w:t>Ejecutado</w:t>
                  </w:r>
                </w:p>
              </w:tc>
              <w:tc>
                <w:tcPr>
                  <w:tcW w:w="1588" w:type="dxa"/>
                </w:tcPr>
                <w:p w14:paraId="3BF485D2" w14:textId="04044507" w:rsidR="00BA3EFE" w:rsidRPr="00D74FB0" w:rsidRDefault="00BA3EFE" w:rsidP="00BA3EFE">
                  <w:pPr>
                    <w:pStyle w:val="Default"/>
                    <w:jc w:val="both"/>
                    <w:rPr>
                      <w:rFonts w:ascii="Arial Narrow" w:hAnsi="Arial Narrow"/>
                      <w:b/>
                      <w:sz w:val="22"/>
                      <w:szCs w:val="22"/>
                      <w:lang w:val="es-ES"/>
                    </w:rPr>
                  </w:pPr>
                  <w:r w:rsidRPr="00D74FB0">
                    <w:rPr>
                      <w:rFonts w:ascii="Arial Narrow" w:hAnsi="Arial Narrow"/>
                      <w:b/>
                      <w:sz w:val="22"/>
                      <w:szCs w:val="22"/>
                      <w:lang w:val="es-ES"/>
                    </w:rPr>
                    <w:t>Saldo Por Ejecutar</w:t>
                  </w:r>
                </w:p>
              </w:tc>
            </w:tr>
            <w:tr w:rsidR="00BA3EFE" w:rsidRPr="00D74FB0" w14:paraId="01D2FBA7" w14:textId="77777777" w:rsidTr="00BA3EFE">
              <w:tc>
                <w:tcPr>
                  <w:tcW w:w="1587" w:type="dxa"/>
                </w:tcPr>
                <w:p w14:paraId="61208AB2" w14:textId="202CEE62" w:rsidR="00BA3EFE" w:rsidRPr="00D74FB0" w:rsidRDefault="00BA3EFE" w:rsidP="00D62D7C">
                  <w:pPr>
                    <w:pStyle w:val="Default"/>
                    <w:jc w:val="both"/>
                    <w:rPr>
                      <w:rFonts w:ascii="Arial Narrow" w:hAnsi="Arial Narrow"/>
                      <w:sz w:val="22"/>
                      <w:szCs w:val="22"/>
                      <w:lang w:val="es-ES"/>
                    </w:rPr>
                  </w:pPr>
                  <w:r w:rsidRPr="00D74FB0">
                    <w:rPr>
                      <w:rFonts w:ascii="Arial Narrow" w:hAnsi="Arial Narrow"/>
                      <w:sz w:val="22"/>
                      <w:szCs w:val="22"/>
                      <w:lang w:val="es-ES"/>
                    </w:rPr>
                    <w:t>CD-441-2026</w:t>
                  </w:r>
                </w:p>
              </w:tc>
              <w:tc>
                <w:tcPr>
                  <w:tcW w:w="1587" w:type="dxa"/>
                </w:tcPr>
                <w:p w14:paraId="3875B458" w14:textId="68C07158" w:rsidR="00BA3EFE" w:rsidRPr="00D74FB0" w:rsidRDefault="00BA3EFE" w:rsidP="00D62D7C">
                  <w:pPr>
                    <w:pStyle w:val="Default"/>
                    <w:jc w:val="both"/>
                    <w:rPr>
                      <w:rFonts w:ascii="Arial Narrow" w:hAnsi="Arial Narrow"/>
                      <w:sz w:val="22"/>
                      <w:szCs w:val="22"/>
                      <w:lang w:val="es-ES"/>
                    </w:rPr>
                  </w:pPr>
                  <w:r w:rsidRPr="00D74FB0">
                    <w:rPr>
                      <w:rFonts w:ascii="Arial Narrow" w:eastAsia="Times New Roman" w:hAnsi="Arial Narrow" w:cs="Calibri"/>
                      <w:sz w:val="22"/>
                      <w:szCs w:val="22"/>
                    </w:rPr>
                    <w:t>53726</w:t>
                  </w:r>
                </w:p>
              </w:tc>
              <w:tc>
                <w:tcPr>
                  <w:tcW w:w="1587" w:type="dxa"/>
                </w:tcPr>
                <w:p w14:paraId="16945A1B" w14:textId="57194AA6" w:rsidR="00BA3EFE" w:rsidRPr="00D74FB0" w:rsidRDefault="00E37238" w:rsidP="00E37238">
                  <w:pPr>
                    <w:pStyle w:val="Default"/>
                    <w:jc w:val="center"/>
                    <w:rPr>
                      <w:rFonts w:ascii="Arial Narrow" w:hAnsi="Arial Narrow"/>
                      <w:sz w:val="22"/>
                      <w:szCs w:val="22"/>
                      <w:lang w:val="es-ES"/>
                    </w:rPr>
                  </w:pPr>
                  <w:r w:rsidRPr="00D74FB0">
                    <w:rPr>
                      <w:rFonts w:ascii="Arial Narrow" w:eastAsia="Times New Roman" w:hAnsi="Arial Narrow" w:cs="Calibri"/>
                      <w:sz w:val="22"/>
                      <w:szCs w:val="22"/>
                    </w:rPr>
                    <w:t>$ 50.490.000,00</w:t>
                  </w:r>
                </w:p>
              </w:tc>
              <w:tc>
                <w:tcPr>
                  <w:tcW w:w="1588" w:type="dxa"/>
                </w:tcPr>
                <w:p w14:paraId="545171E2" w14:textId="200EECAB" w:rsidR="00BA3EFE" w:rsidRPr="00D74FB0" w:rsidRDefault="00E37238" w:rsidP="00D62D7C">
                  <w:pPr>
                    <w:pStyle w:val="Default"/>
                    <w:jc w:val="both"/>
                    <w:rPr>
                      <w:rFonts w:ascii="Arial Narrow" w:hAnsi="Arial Narrow"/>
                      <w:sz w:val="22"/>
                      <w:szCs w:val="22"/>
                      <w:lang w:val="es-ES"/>
                    </w:rPr>
                  </w:pPr>
                  <w:r w:rsidRPr="00D74FB0">
                    <w:rPr>
                      <w:rFonts w:ascii="Arial Narrow" w:hAnsi="Arial Narrow"/>
                      <w:sz w:val="22"/>
                      <w:szCs w:val="22"/>
                      <w:lang w:val="es-ES"/>
                    </w:rPr>
                    <w:t>$ 19.822.000,00</w:t>
                  </w:r>
                </w:p>
              </w:tc>
              <w:tc>
                <w:tcPr>
                  <w:tcW w:w="1588" w:type="dxa"/>
                </w:tcPr>
                <w:p w14:paraId="538ACE28" w14:textId="3541C9A2" w:rsidR="00BA3EFE" w:rsidRPr="00D74FB0" w:rsidRDefault="003531A3" w:rsidP="00D62D7C">
                  <w:pPr>
                    <w:pStyle w:val="Default"/>
                    <w:jc w:val="both"/>
                    <w:rPr>
                      <w:rFonts w:ascii="Arial Narrow" w:hAnsi="Arial Narrow"/>
                      <w:sz w:val="22"/>
                      <w:szCs w:val="22"/>
                      <w:lang w:val="es-ES"/>
                    </w:rPr>
                  </w:pPr>
                  <w:r w:rsidRPr="00D74FB0">
                    <w:rPr>
                      <w:rFonts w:ascii="Arial Narrow" w:hAnsi="Arial Narrow"/>
                      <w:sz w:val="22"/>
                      <w:szCs w:val="22"/>
                      <w:lang w:val="es-ES"/>
                    </w:rPr>
                    <w:t xml:space="preserve">50 </w:t>
                  </w:r>
                  <w:r w:rsidR="00E37238" w:rsidRPr="00D74FB0">
                    <w:rPr>
                      <w:rFonts w:ascii="Arial Narrow" w:hAnsi="Arial Narrow"/>
                      <w:sz w:val="22"/>
                      <w:szCs w:val="22"/>
                      <w:lang w:val="es-ES"/>
                    </w:rPr>
                    <w:t>%</w:t>
                  </w:r>
                </w:p>
              </w:tc>
              <w:tc>
                <w:tcPr>
                  <w:tcW w:w="1588" w:type="dxa"/>
                </w:tcPr>
                <w:p w14:paraId="0F13B352" w14:textId="4A847C05" w:rsidR="00BA3EFE" w:rsidRPr="00D74FB0" w:rsidRDefault="00E37238" w:rsidP="00D62D7C">
                  <w:pPr>
                    <w:pStyle w:val="Default"/>
                    <w:jc w:val="both"/>
                    <w:rPr>
                      <w:rFonts w:ascii="Arial Narrow" w:hAnsi="Arial Narrow"/>
                      <w:sz w:val="22"/>
                      <w:szCs w:val="22"/>
                      <w:lang w:val="es-ES"/>
                    </w:rPr>
                  </w:pPr>
                  <w:r w:rsidRPr="00D74FB0">
                    <w:rPr>
                      <w:rFonts w:ascii="Arial Narrow" w:hAnsi="Arial Narrow"/>
                      <w:sz w:val="22"/>
                      <w:szCs w:val="22"/>
                      <w:lang w:val="es-ES"/>
                    </w:rPr>
                    <w:t>$ 30.688.000,00</w:t>
                  </w:r>
                </w:p>
              </w:tc>
            </w:tr>
          </w:tbl>
          <w:p w14:paraId="078DEFDF" w14:textId="5D25F184" w:rsidR="00D62D7C" w:rsidRDefault="00D62D7C" w:rsidP="00D62D7C">
            <w:pPr>
              <w:pStyle w:val="Default"/>
              <w:jc w:val="both"/>
              <w:rPr>
                <w:rFonts w:ascii="Arial Narrow" w:hAnsi="Arial Narrow"/>
                <w:sz w:val="22"/>
                <w:szCs w:val="22"/>
                <w:lang w:val="es-ES"/>
              </w:rPr>
            </w:pPr>
          </w:p>
          <w:p w14:paraId="13AF3491" w14:textId="77777777" w:rsidR="00D74FB0" w:rsidRPr="00D74FB0" w:rsidRDefault="00D74FB0" w:rsidP="00D62D7C">
            <w:pPr>
              <w:pStyle w:val="Default"/>
              <w:jc w:val="both"/>
              <w:rPr>
                <w:rFonts w:ascii="Arial Narrow" w:hAnsi="Arial Narrow"/>
                <w:sz w:val="22"/>
                <w:szCs w:val="22"/>
                <w:lang w:val="es-ES"/>
              </w:rPr>
            </w:pPr>
          </w:p>
          <w:p w14:paraId="5AD6FD13" w14:textId="0092D0A5" w:rsidR="00E37238" w:rsidRPr="00D74FB0" w:rsidRDefault="00E37238" w:rsidP="00353703">
            <w:pPr>
              <w:rPr>
                <w:rFonts w:ascii="Arial Narrow" w:hAnsi="Arial Narrow" w:cs="Arial"/>
                <w:b/>
                <w:bCs/>
                <w:u w:val="single"/>
                <w:lang w:val="es-ES_tradnl"/>
              </w:rPr>
            </w:pPr>
            <w:r w:rsidRPr="00D74FB0">
              <w:rPr>
                <w:rFonts w:ascii="Arial Narrow" w:hAnsi="Arial Narrow" w:cs="Arial"/>
                <w:b/>
                <w:bCs/>
                <w:u w:val="single"/>
                <w:lang w:val="es-ES_tradnl"/>
              </w:rPr>
              <w:t>Del análisis del presupuesto a adicionar:</w:t>
            </w:r>
          </w:p>
          <w:p w14:paraId="7B8FE42E" w14:textId="69905530" w:rsidR="00E37238" w:rsidRPr="00D74FB0" w:rsidRDefault="00E37238" w:rsidP="00353703">
            <w:pPr>
              <w:jc w:val="both"/>
              <w:rPr>
                <w:rFonts w:ascii="Arial Narrow" w:hAnsi="Arial Narrow" w:cs="Arial"/>
                <w:lang w:val="es-ES_tradnl"/>
              </w:rPr>
            </w:pPr>
            <w:r w:rsidRPr="00D74FB0">
              <w:rPr>
                <w:rFonts w:ascii="Arial Narrow" w:hAnsi="Arial Narrow" w:cs="Arial"/>
                <w:lang w:val="es-ES_tradnl"/>
              </w:rPr>
              <w:t xml:space="preserve">Ahora bien, frente al presupuesto a adicionar, el cual corresponde a la suma de </w:t>
            </w:r>
            <w:r w:rsidRPr="00D74FB0">
              <w:rPr>
                <w:rFonts w:ascii="Arial Narrow" w:hAnsi="Arial Narrow" w:cs="Arial"/>
                <w:b/>
              </w:rPr>
              <w:t xml:space="preserve">CATORCE MILLONES DOSCIENTOS DOCE MIL PESOS </w:t>
            </w:r>
            <w:r w:rsidRPr="00D74FB0">
              <w:rPr>
                <w:rFonts w:ascii="Arial Narrow" w:hAnsi="Arial Narrow" w:cs="Arial"/>
                <w:b/>
                <w:lang w:val="es-ES_tradnl"/>
              </w:rPr>
              <w:t>MCTE ($</w:t>
            </w:r>
            <w:r w:rsidRPr="00D74FB0">
              <w:rPr>
                <w:rFonts w:ascii="Arial Narrow" w:hAnsi="Arial Narrow" w:cs="Arial"/>
                <w:b/>
              </w:rPr>
              <w:t>14.212.000</w:t>
            </w:r>
            <w:r w:rsidRPr="00D74FB0">
              <w:rPr>
                <w:rFonts w:ascii="Arial Narrow" w:hAnsi="Arial Narrow" w:cs="Arial"/>
                <w:b/>
                <w:lang w:val="es-ES_tradnl"/>
              </w:rPr>
              <w:t>)</w:t>
            </w:r>
            <w:r w:rsidRPr="00D74FB0">
              <w:rPr>
                <w:rFonts w:ascii="Arial Narrow" w:hAnsi="Arial Narrow" w:cs="Arial"/>
                <w:lang w:val="es-ES_tradnl"/>
              </w:rPr>
              <w:t xml:space="preserve">, incluidos todos los impuestos a que haya lugar, teniendo en cuenta lo señalado en el parágrafo del artículo 40 de la Ley 80 de 1993, se presenta el siguiente análisis: </w:t>
            </w:r>
          </w:p>
          <w:p w14:paraId="10CD8E86" w14:textId="2B457D95" w:rsidR="00353703" w:rsidRPr="00D74FB0" w:rsidRDefault="00E37238" w:rsidP="00353703">
            <w:pPr>
              <w:pStyle w:val="Prrafodelista"/>
              <w:ind w:left="0"/>
              <w:jc w:val="both"/>
              <w:rPr>
                <w:rFonts w:ascii="Arial Narrow" w:hAnsi="Arial Narrow" w:cs="Arial"/>
                <w:lang w:val="es-ES_tradnl"/>
              </w:rPr>
            </w:pPr>
            <w:r w:rsidRPr="00D74FB0">
              <w:rPr>
                <w:rFonts w:ascii="Arial Narrow" w:hAnsi="Arial Narrow" w:cs="Arial"/>
                <w:lang w:val="es-ES_tradnl"/>
              </w:rPr>
              <w:t>Para llevar a cabo la presente adición, se dividió el valor inicial del contrato en el salario mínimo legal mensual vigente –SMLMV– al momento de la suscripción de este, esto es, en la vigencia 2026 y luego se dividió en dos (2), a efectos de conocer el cálculo del tope límite para adicionar, tal y como se en la siguiente tabla:</w:t>
            </w:r>
          </w:p>
          <w:p w14:paraId="6B37E80B" w14:textId="77777777" w:rsidR="00D62D7C" w:rsidRPr="00D74FB0" w:rsidRDefault="00D62D7C" w:rsidP="00D62D7C">
            <w:pPr>
              <w:pStyle w:val="Default"/>
              <w:jc w:val="both"/>
              <w:rPr>
                <w:rFonts w:ascii="Arial Narrow" w:hAnsi="Arial Narrow"/>
                <w:sz w:val="22"/>
                <w:szCs w:val="22"/>
                <w:lang w:val="es-ES_tradnl"/>
              </w:rPr>
            </w:pPr>
          </w:p>
          <w:tbl>
            <w:tblPr>
              <w:tblW w:w="0" w:type="auto"/>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4"/>
              <w:gridCol w:w="3852"/>
            </w:tblGrid>
            <w:tr w:rsidR="00150E7C" w:rsidRPr="00D74FB0" w14:paraId="3CA0E667" w14:textId="77777777" w:rsidTr="00143FB4">
              <w:trPr>
                <w:trHeight w:val="232"/>
              </w:trPr>
              <w:tc>
                <w:tcPr>
                  <w:tcW w:w="3944" w:type="dxa"/>
                  <w:shd w:val="clear" w:color="auto" w:fill="D9D9D9"/>
                  <w:vAlign w:val="center"/>
                </w:tcPr>
                <w:p w14:paraId="2D380DD7" w14:textId="77777777" w:rsidR="00150E7C" w:rsidRPr="00D74FB0" w:rsidRDefault="00150E7C" w:rsidP="00150E7C">
                  <w:pPr>
                    <w:pStyle w:val="Prrafodelista"/>
                    <w:spacing w:after="0"/>
                    <w:rPr>
                      <w:rFonts w:ascii="Arial Narrow" w:hAnsi="Arial Narrow" w:cs="Arial"/>
                      <w:b/>
                      <w:bCs/>
                      <w:highlight w:val="yellow"/>
                      <w:lang w:val="es-ES_tradnl"/>
                    </w:rPr>
                  </w:pPr>
                  <w:r w:rsidRPr="00D74FB0">
                    <w:rPr>
                      <w:rFonts w:ascii="Arial Narrow" w:hAnsi="Arial Narrow" w:cs="Arial"/>
                      <w:b/>
                      <w:bCs/>
                      <w:lang w:val="es-ES_tradnl"/>
                    </w:rPr>
                    <w:t>Valor inicial del contrato</w:t>
                  </w:r>
                </w:p>
              </w:tc>
              <w:tc>
                <w:tcPr>
                  <w:tcW w:w="3852" w:type="dxa"/>
                  <w:vAlign w:val="center"/>
                </w:tcPr>
                <w:p w14:paraId="5A77AFD2" w14:textId="6E841AF3" w:rsidR="00150E7C" w:rsidRPr="00D74FB0" w:rsidRDefault="00150E7C" w:rsidP="00143FB4">
                  <w:pPr>
                    <w:spacing w:after="0"/>
                    <w:jc w:val="center"/>
                    <w:rPr>
                      <w:rFonts w:ascii="Arial Narrow" w:hAnsi="Arial Narrow" w:cs="Arial"/>
                      <w:b/>
                      <w:bCs/>
                      <w:highlight w:val="yellow"/>
                      <w:lang w:val="es-ES_tradnl"/>
                    </w:rPr>
                  </w:pPr>
                  <w:r w:rsidRPr="00D74FB0">
                    <w:rPr>
                      <w:rFonts w:ascii="Arial Narrow" w:hAnsi="Arial Narrow" w:cs="Arial"/>
                      <w:b/>
                      <w:bCs/>
                      <w:lang w:val="es-ES_tradnl"/>
                    </w:rPr>
                    <w:t>$ 50.490.000,00</w:t>
                  </w:r>
                  <w:commentRangeStart w:id="1"/>
                  <w:commentRangeEnd w:id="1"/>
                  <w:r w:rsidRPr="00D74FB0">
                    <w:rPr>
                      <w:rStyle w:val="Refdecomentario"/>
                      <w:rFonts w:ascii="Arial Narrow" w:hAnsi="Arial Narrow" w:cs="Arial"/>
                      <w:b/>
                      <w:bCs/>
                      <w:sz w:val="22"/>
                      <w:szCs w:val="22"/>
                      <w:highlight w:val="yellow"/>
                      <w:lang w:val="es-ES_tradnl"/>
                    </w:rPr>
                    <w:commentReference w:id="1"/>
                  </w:r>
                </w:p>
              </w:tc>
            </w:tr>
            <w:tr w:rsidR="00150E7C" w:rsidRPr="00D74FB0" w14:paraId="5697D0B1" w14:textId="77777777" w:rsidTr="00143FB4">
              <w:trPr>
                <w:trHeight w:val="232"/>
              </w:trPr>
              <w:tc>
                <w:tcPr>
                  <w:tcW w:w="3944" w:type="dxa"/>
                  <w:shd w:val="clear" w:color="auto" w:fill="D9D9D9"/>
                  <w:vAlign w:val="center"/>
                </w:tcPr>
                <w:p w14:paraId="03B3D277" w14:textId="77777777" w:rsidR="00150E7C" w:rsidRPr="00D74FB0" w:rsidRDefault="00150E7C" w:rsidP="00150E7C">
                  <w:pPr>
                    <w:pStyle w:val="Prrafodelista"/>
                    <w:spacing w:after="0"/>
                    <w:rPr>
                      <w:rFonts w:ascii="Arial Narrow" w:hAnsi="Arial Narrow" w:cs="Arial"/>
                      <w:b/>
                      <w:bCs/>
                      <w:highlight w:val="yellow"/>
                      <w:lang w:val="es-ES_tradnl"/>
                    </w:rPr>
                  </w:pPr>
                  <w:r w:rsidRPr="00D74FB0">
                    <w:rPr>
                      <w:rFonts w:ascii="Arial Narrow" w:hAnsi="Arial Narrow" w:cs="Arial"/>
                      <w:b/>
                      <w:bCs/>
                      <w:lang w:val="es-ES_tradnl"/>
                    </w:rPr>
                    <w:t xml:space="preserve">Valor inicial del contrato tasado en SMMLV </w:t>
                  </w:r>
                </w:p>
              </w:tc>
              <w:tc>
                <w:tcPr>
                  <w:tcW w:w="3852" w:type="dxa"/>
                  <w:vAlign w:val="center"/>
                </w:tcPr>
                <w:p w14:paraId="249DD8ED" w14:textId="0B0806AC" w:rsidR="00150E7C" w:rsidRPr="00D74FB0" w:rsidRDefault="00150E7C" w:rsidP="00143FB4">
                  <w:pPr>
                    <w:spacing w:after="0"/>
                    <w:jc w:val="center"/>
                    <w:rPr>
                      <w:rFonts w:ascii="Arial Narrow" w:hAnsi="Arial Narrow" w:cs="Arial"/>
                      <w:b/>
                      <w:bCs/>
                      <w:highlight w:val="yellow"/>
                      <w:lang w:val="es-ES_tradnl"/>
                    </w:rPr>
                  </w:pPr>
                  <w:r w:rsidRPr="00D74FB0">
                    <w:rPr>
                      <w:rFonts w:ascii="Arial Narrow" w:hAnsi="Arial Narrow" w:cs="Arial"/>
                      <w:b/>
                      <w:bCs/>
                      <w:lang w:val="es-ES_tradnl"/>
                    </w:rPr>
                    <w:t>28,8</w:t>
                  </w:r>
                  <w:r w:rsidR="00143FB4" w:rsidRPr="00D74FB0">
                    <w:rPr>
                      <w:rFonts w:ascii="Arial Narrow" w:hAnsi="Arial Narrow" w:cs="Arial"/>
                      <w:b/>
                      <w:bCs/>
                      <w:lang w:val="es-ES_tradnl"/>
                    </w:rPr>
                    <w:t>4 SMMLV</w:t>
                  </w:r>
                </w:p>
              </w:tc>
            </w:tr>
            <w:tr w:rsidR="00150E7C" w:rsidRPr="00D74FB0" w14:paraId="5439FB18" w14:textId="77777777" w:rsidTr="00143FB4">
              <w:trPr>
                <w:trHeight w:val="232"/>
              </w:trPr>
              <w:tc>
                <w:tcPr>
                  <w:tcW w:w="3944" w:type="dxa"/>
                  <w:shd w:val="clear" w:color="auto" w:fill="D9D9D9"/>
                  <w:vAlign w:val="center"/>
                </w:tcPr>
                <w:p w14:paraId="192DF2EA" w14:textId="77777777" w:rsidR="00150E7C" w:rsidRPr="00D74FB0" w:rsidRDefault="00150E7C" w:rsidP="00150E7C">
                  <w:pPr>
                    <w:pStyle w:val="Prrafodelista"/>
                    <w:spacing w:after="0"/>
                    <w:rPr>
                      <w:rFonts w:ascii="Arial Narrow" w:hAnsi="Arial Narrow" w:cs="Arial"/>
                      <w:b/>
                      <w:bCs/>
                      <w:highlight w:val="yellow"/>
                      <w:lang w:val="es-ES_tradnl"/>
                    </w:rPr>
                  </w:pPr>
                  <w:r w:rsidRPr="00D74FB0">
                    <w:rPr>
                      <w:rFonts w:ascii="Arial Narrow" w:hAnsi="Arial Narrow" w:cs="Arial"/>
                      <w:b/>
                      <w:bCs/>
                      <w:lang w:val="es-ES_tradnl"/>
                    </w:rPr>
                    <w:t>Valor máximo a adicionar expresado en SMMLV (50% del valor inicial)</w:t>
                  </w:r>
                </w:p>
              </w:tc>
              <w:tc>
                <w:tcPr>
                  <w:tcW w:w="3852" w:type="dxa"/>
                  <w:vAlign w:val="center"/>
                </w:tcPr>
                <w:p w14:paraId="12CCC1F8" w14:textId="1DBAAE15" w:rsidR="00150E7C" w:rsidRPr="00D74FB0" w:rsidRDefault="00143FB4" w:rsidP="00143FB4">
                  <w:pPr>
                    <w:spacing w:after="0"/>
                    <w:jc w:val="center"/>
                    <w:rPr>
                      <w:rFonts w:ascii="Arial Narrow" w:hAnsi="Arial Narrow" w:cs="Arial"/>
                      <w:b/>
                      <w:bCs/>
                      <w:highlight w:val="yellow"/>
                      <w:lang w:val="es-ES_tradnl"/>
                    </w:rPr>
                  </w:pPr>
                  <w:r w:rsidRPr="00D74FB0">
                    <w:rPr>
                      <w:rFonts w:ascii="Arial Narrow" w:hAnsi="Arial Narrow" w:cs="Arial"/>
                      <w:b/>
                      <w:bCs/>
                      <w:lang w:val="es-ES_tradnl"/>
                    </w:rPr>
                    <w:t>14,42 SMMLV</w:t>
                  </w:r>
                </w:p>
              </w:tc>
            </w:tr>
          </w:tbl>
          <w:p w14:paraId="5ACDEA60" w14:textId="47C11FC5" w:rsidR="00D62D7C" w:rsidRPr="00D74FB0" w:rsidRDefault="00D62D7C" w:rsidP="00D62D7C">
            <w:pPr>
              <w:pStyle w:val="Default"/>
              <w:jc w:val="both"/>
              <w:rPr>
                <w:rFonts w:ascii="Arial Narrow" w:hAnsi="Arial Narrow"/>
                <w:sz w:val="22"/>
                <w:szCs w:val="22"/>
              </w:rPr>
            </w:pPr>
          </w:p>
          <w:p w14:paraId="56ECAD6B" w14:textId="4175E9EB" w:rsidR="00150E7C" w:rsidRPr="00D74FB0" w:rsidRDefault="00150E7C" w:rsidP="00D62D7C">
            <w:pPr>
              <w:pStyle w:val="Default"/>
              <w:jc w:val="both"/>
              <w:rPr>
                <w:rFonts w:ascii="Arial Narrow" w:hAnsi="Arial Narrow"/>
                <w:sz w:val="22"/>
                <w:szCs w:val="22"/>
              </w:rPr>
            </w:pPr>
            <w:r w:rsidRPr="00D74FB0">
              <w:rPr>
                <w:rFonts w:ascii="Arial Narrow" w:hAnsi="Arial Narrow"/>
                <w:sz w:val="22"/>
                <w:szCs w:val="22"/>
              </w:rPr>
              <w:t>En este sentido se tiene lo siguiente:</w:t>
            </w:r>
          </w:p>
          <w:p w14:paraId="639BBDDA" w14:textId="2048954C" w:rsidR="00150E7C" w:rsidRDefault="00150E7C" w:rsidP="00D62D7C">
            <w:pPr>
              <w:pStyle w:val="Default"/>
              <w:jc w:val="both"/>
              <w:rPr>
                <w:rFonts w:ascii="Arial Narrow" w:hAnsi="Arial Narrow"/>
                <w:sz w:val="22"/>
                <w:szCs w:val="22"/>
              </w:rPr>
            </w:pPr>
          </w:p>
          <w:p w14:paraId="1B9440EE" w14:textId="77777777" w:rsidR="00D74FB0" w:rsidRPr="00D74FB0" w:rsidRDefault="00D74FB0" w:rsidP="00D62D7C">
            <w:pPr>
              <w:pStyle w:val="Default"/>
              <w:jc w:val="both"/>
              <w:rPr>
                <w:rFonts w:ascii="Arial Narrow" w:hAnsi="Arial Narrow"/>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923"/>
            </w:tblGrid>
            <w:tr w:rsidR="00150E7C" w:rsidRPr="00D74FB0" w14:paraId="1DCEC024" w14:textId="77777777" w:rsidTr="00143FB4">
              <w:trPr>
                <w:trHeight w:val="127"/>
                <w:jc w:val="center"/>
              </w:trPr>
              <w:tc>
                <w:tcPr>
                  <w:tcW w:w="3119" w:type="dxa"/>
                  <w:vAlign w:val="center"/>
                </w:tcPr>
                <w:p w14:paraId="2958184C" w14:textId="77777777" w:rsidR="00150E7C" w:rsidRPr="00D74FB0" w:rsidRDefault="00150E7C" w:rsidP="00143FB4">
                  <w:pPr>
                    <w:pStyle w:val="Prrafodelista"/>
                    <w:spacing w:after="0"/>
                    <w:jc w:val="both"/>
                    <w:rPr>
                      <w:rFonts w:ascii="Arial Narrow" w:hAnsi="Arial Narrow" w:cs="Arial"/>
                      <w:b/>
                      <w:bCs/>
                      <w:highlight w:val="yellow"/>
                      <w:lang w:val="es-ES_tradnl"/>
                    </w:rPr>
                  </w:pPr>
                  <w:r w:rsidRPr="00D74FB0">
                    <w:rPr>
                      <w:rFonts w:ascii="Arial Narrow" w:hAnsi="Arial Narrow" w:cs="Arial"/>
                      <w:b/>
                      <w:bCs/>
                      <w:lang w:val="es-ES_tradnl"/>
                    </w:rPr>
                    <w:t>Ítem</w:t>
                  </w:r>
                </w:p>
              </w:tc>
              <w:tc>
                <w:tcPr>
                  <w:tcW w:w="1984" w:type="dxa"/>
                  <w:vAlign w:val="center"/>
                </w:tcPr>
                <w:p w14:paraId="33A8F5E6" w14:textId="77777777" w:rsidR="00150E7C" w:rsidRPr="00D74FB0" w:rsidRDefault="00150E7C" w:rsidP="00143FB4">
                  <w:pPr>
                    <w:pStyle w:val="Prrafodelista"/>
                    <w:spacing w:after="0"/>
                    <w:jc w:val="both"/>
                    <w:rPr>
                      <w:rFonts w:ascii="Arial Narrow" w:hAnsi="Arial Narrow" w:cs="Arial"/>
                      <w:b/>
                      <w:bCs/>
                      <w:highlight w:val="yellow"/>
                      <w:lang w:val="es-ES_tradnl"/>
                    </w:rPr>
                  </w:pPr>
                  <w:r w:rsidRPr="00D74FB0">
                    <w:rPr>
                      <w:rFonts w:ascii="Arial Narrow" w:hAnsi="Arial Narrow" w:cs="Arial"/>
                      <w:b/>
                      <w:bCs/>
                      <w:lang w:val="es-ES_tradnl"/>
                    </w:rPr>
                    <w:t>Valor</w:t>
                  </w:r>
                </w:p>
              </w:tc>
              <w:tc>
                <w:tcPr>
                  <w:tcW w:w="2923" w:type="dxa"/>
                  <w:vAlign w:val="center"/>
                </w:tcPr>
                <w:p w14:paraId="73EE4DAC" w14:textId="77777777" w:rsidR="00150E7C" w:rsidRPr="00D74FB0" w:rsidRDefault="00150E7C" w:rsidP="00143FB4">
                  <w:pPr>
                    <w:pStyle w:val="Prrafodelista"/>
                    <w:spacing w:after="0"/>
                    <w:jc w:val="both"/>
                    <w:rPr>
                      <w:rFonts w:ascii="Arial Narrow" w:hAnsi="Arial Narrow" w:cs="Arial"/>
                      <w:b/>
                      <w:bCs/>
                      <w:lang w:val="es-ES_tradnl"/>
                    </w:rPr>
                  </w:pPr>
                  <w:r w:rsidRPr="00D74FB0">
                    <w:rPr>
                      <w:rFonts w:ascii="Arial Narrow" w:hAnsi="Arial Narrow" w:cs="Arial"/>
                      <w:b/>
                      <w:bCs/>
                      <w:lang w:val="es-ES_tradnl"/>
                    </w:rPr>
                    <w:t>SMMLV 2026</w:t>
                  </w:r>
                </w:p>
                <w:p w14:paraId="1826A683" w14:textId="77777777" w:rsidR="00150E7C" w:rsidRPr="00D74FB0" w:rsidRDefault="00150E7C" w:rsidP="00143FB4">
                  <w:pPr>
                    <w:pStyle w:val="Prrafodelista"/>
                    <w:spacing w:after="0"/>
                    <w:jc w:val="both"/>
                    <w:rPr>
                      <w:rFonts w:ascii="Arial Narrow" w:hAnsi="Arial Narrow" w:cs="Arial"/>
                      <w:b/>
                      <w:bCs/>
                      <w:highlight w:val="yellow"/>
                      <w:lang w:val="es-ES_tradnl"/>
                    </w:rPr>
                  </w:pPr>
                  <w:r w:rsidRPr="00D74FB0">
                    <w:rPr>
                      <w:rFonts w:ascii="Arial Narrow" w:hAnsi="Arial Narrow" w:cs="Arial"/>
                      <w:b/>
                      <w:bCs/>
                      <w:lang w:val="es-ES_tradnl"/>
                    </w:rPr>
                    <w:t>($1.750.905)</w:t>
                  </w:r>
                </w:p>
              </w:tc>
            </w:tr>
            <w:tr w:rsidR="00150E7C" w:rsidRPr="00D74FB0" w14:paraId="2809B1C0" w14:textId="77777777" w:rsidTr="00143FB4">
              <w:trPr>
                <w:trHeight w:val="232"/>
                <w:jc w:val="center"/>
              </w:trPr>
              <w:tc>
                <w:tcPr>
                  <w:tcW w:w="3119" w:type="dxa"/>
                  <w:vAlign w:val="center"/>
                </w:tcPr>
                <w:p w14:paraId="1FADE2AC" w14:textId="31757FA1" w:rsidR="00150E7C" w:rsidRPr="00D74FB0" w:rsidRDefault="00143FB4" w:rsidP="00150E7C">
                  <w:pPr>
                    <w:pStyle w:val="Prrafodelista"/>
                    <w:spacing w:after="0"/>
                    <w:rPr>
                      <w:rFonts w:ascii="Arial Narrow" w:hAnsi="Arial Narrow" w:cs="Arial"/>
                      <w:b/>
                      <w:bCs/>
                      <w:highlight w:val="yellow"/>
                      <w:lang w:val="es-ES_tradnl"/>
                    </w:rPr>
                  </w:pPr>
                  <w:r w:rsidRPr="00D74FB0">
                    <w:rPr>
                      <w:rFonts w:ascii="Arial Narrow" w:hAnsi="Arial Narrow" w:cs="Arial"/>
                      <w:b/>
                      <w:bCs/>
                      <w:lang w:val="es-ES_tradnl"/>
                    </w:rPr>
                    <w:t>Valor que se pretende adicionar</w:t>
                  </w:r>
                  <w:r w:rsidR="00150E7C" w:rsidRPr="00D74FB0">
                    <w:rPr>
                      <w:rFonts w:ascii="Arial Narrow" w:hAnsi="Arial Narrow" w:cs="Arial"/>
                      <w:b/>
                      <w:bCs/>
                      <w:lang w:val="es-ES_tradnl"/>
                    </w:rPr>
                    <w:t xml:space="preserve"> con la presente solicitud</w:t>
                  </w:r>
                </w:p>
              </w:tc>
              <w:tc>
                <w:tcPr>
                  <w:tcW w:w="1984" w:type="dxa"/>
                  <w:vAlign w:val="center"/>
                </w:tcPr>
                <w:p w14:paraId="6CDD9FCC" w14:textId="59BA0A14" w:rsidR="00150E7C" w:rsidRPr="00D74FB0" w:rsidRDefault="00143FB4" w:rsidP="00143FB4">
                  <w:pPr>
                    <w:spacing w:after="0"/>
                    <w:jc w:val="center"/>
                    <w:rPr>
                      <w:rFonts w:ascii="Arial Narrow" w:hAnsi="Arial Narrow" w:cs="Arial"/>
                      <w:b/>
                      <w:bCs/>
                      <w:highlight w:val="yellow"/>
                      <w:lang w:val="es-ES_tradnl"/>
                    </w:rPr>
                  </w:pPr>
                  <w:r w:rsidRPr="00D74FB0">
                    <w:rPr>
                      <w:rFonts w:ascii="Arial Narrow" w:hAnsi="Arial Narrow" w:cs="Arial"/>
                      <w:b/>
                      <w:bCs/>
                      <w:lang w:val="es-ES_tradnl"/>
                    </w:rPr>
                    <w:t>$ 14.212.000</w:t>
                  </w:r>
                </w:p>
              </w:tc>
              <w:tc>
                <w:tcPr>
                  <w:tcW w:w="2923" w:type="dxa"/>
                  <w:vAlign w:val="center"/>
                </w:tcPr>
                <w:p w14:paraId="0D48419C" w14:textId="0060C3AA" w:rsidR="00150E7C" w:rsidRPr="00D74FB0" w:rsidRDefault="00353703" w:rsidP="00150E7C">
                  <w:pPr>
                    <w:pStyle w:val="Prrafodelista"/>
                    <w:spacing w:after="0"/>
                    <w:rPr>
                      <w:rFonts w:ascii="Arial Narrow" w:hAnsi="Arial Narrow" w:cs="Arial"/>
                      <w:b/>
                      <w:bCs/>
                      <w:highlight w:val="yellow"/>
                      <w:lang w:val="es-ES_tradnl"/>
                    </w:rPr>
                  </w:pPr>
                  <w:r w:rsidRPr="00D74FB0">
                    <w:rPr>
                      <w:rFonts w:ascii="Arial Narrow" w:hAnsi="Arial Narrow" w:cs="Arial"/>
                      <w:b/>
                      <w:bCs/>
                      <w:lang w:val="es-ES_tradnl"/>
                    </w:rPr>
                    <w:t>8,12 SMMLV</w:t>
                  </w:r>
                </w:p>
              </w:tc>
            </w:tr>
          </w:tbl>
          <w:p w14:paraId="74B64060" w14:textId="378B6A30" w:rsidR="00150E7C" w:rsidRDefault="00150E7C" w:rsidP="00D62D7C">
            <w:pPr>
              <w:pStyle w:val="Default"/>
              <w:jc w:val="both"/>
              <w:rPr>
                <w:rFonts w:ascii="Arial Narrow" w:hAnsi="Arial Narrow"/>
                <w:sz w:val="22"/>
                <w:szCs w:val="22"/>
              </w:rPr>
            </w:pPr>
          </w:p>
          <w:p w14:paraId="7A7595E4" w14:textId="77777777" w:rsidR="00D74FB0" w:rsidRPr="00D74FB0" w:rsidRDefault="00D74FB0" w:rsidP="00D62D7C">
            <w:pPr>
              <w:pStyle w:val="Default"/>
              <w:jc w:val="both"/>
              <w:rPr>
                <w:rFonts w:ascii="Arial Narrow" w:hAnsi="Arial Narrow"/>
                <w:sz w:val="22"/>
                <w:szCs w:val="22"/>
              </w:rPr>
            </w:pPr>
          </w:p>
          <w:p w14:paraId="441D8852" w14:textId="0E0765E5" w:rsidR="00D74FB0" w:rsidRDefault="00353703" w:rsidP="00D74FB0">
            <w:pPr>
              <w:pStyle w:val="Default"/>
              <w:jc w:val="both"/>
              <w:rPr>
                <w:rFonts w:ascii="Arial Narrow" w:hAnsi="Arial Narrow"/>
                <w:sz w:val="22"/>
                <w:szCs w:val="22"/>
              </w:rPr>
            </w:pPr>
            <w:r w:rsidRPr="00D74FB0">
              <w:rPr>
                <w:rFonts w:ascii="Arial Narrow" w:hAnsi="Arial Narrow"/>
                <w:sz w:val="22"/>
                <w:szCs w:val="22"/>
              </w:rPr>
              <w:t xml:space="preserve">Así las cosas, efectuado el cálculo del tope del límite máximo para adicionar el presente contrato en SMMLV, esto es </w:t>
            </w:r>
            <w:r w:rsidRPr="00D74FB0">
              <w:rPr>
                <w:rStyle w:val="Textoennegrita"/>
                <w:rFonts w:ascii="Arial Narrow" w:hAnsi="Arial Narrow"/>
                <w:sz w:val="22"/>
                <w:szCs w:val="22"/>
              </w:rPr>
              <w:t>14,42 SMMLV</w:t>
            </w:r>
            <w:r w:rsidRPr="00D74FB0">
              <w:rPr>
                <w:rFonts w:ascii="Arial Narrow" w:hAnsi="Arial Narrow"/>
                <w:sz w:val="22"/>
                <w:szCs w:val="22"/>
              </w:rPr>
              <w:t>, sobre el particular, se evidencia que con el trámite de la adición acá propuesta (</w:t>
            </w:r>
            <w:r w:rsidRPr="00D74FB0">
              <w:rPr>
                <w:rStyle w:val="Textoennegrita"/>
                <w:rFonts w:ascii="Arial Narrow" w:hAnsi="Arial Narrow"/>
                <w:sz w:val="22"/>
                <w:szCs w:val="22"/>
              </w:rPr>
              <w:t>8,12 SMMLV</w:t>
            </w:r>
            <w:r w:rsidRPr="00D74FB0">
              <w:rPr>
                <w:rFonts w:ascii="Arial Narrow" w:hAnsi="Arial Narrow"/>
                <w:sz w:val="22"/>
                <w:szCs w:val="22"/>
              </w:rPr>
              <w:t>) no excede el valor inicial del contrato en más del cincuenta por ciento (50%) de su valor inicial, expresado éste en salarios mínimos legales mensuales.</w:t>
            </w:r>
          </w:p>
          <w:p w14:paraId="1258C7FF" w14:textId="5BBE05F1" w:rsidR="00D74FB0" w:rsidRPr="00D74FB0" w:rsidRDefault="00D74FB0" w:rsidP="00D74FB0">
            <w:pPr>
              <w:pStyle w:val="Default"/>
              <w:jc w:val="both"/>
              <w:rPr>
                <w:rFonts w:ascii="Arial Narrow" w:hAnsi="Arial Narrow"/>
                <w:sz w:val="22"/>
                <w:szCs w:val="22"/>
              </w:rPr>
            </w:pPr>
          </w:p>
          <w:p w14:paraId="003917A2" w14:textId="57B8328D" w:rsidR="00D74FB0" w:rsidRPr="00D74FB0" w:rsidRDefault="003531A3" w:rsidP="00D74FB0">
            <w:pPr>
              <w:pStyle w:val="Default"/>
              <w:numPr>
                <w:ilvl w:val="0"/>
                <w:numId w:val="3"/>
              </w:numPr>
              <w:jc w:val="both"/>
              <w:rPr>
                <w:rFonts w:ascii="Arial Narrow" w:hAnsi="Arial Narrow"/>
                <w:b/>
                <w:sz w:val="22"/>
                <w:szCs w:val="22"/>
              </w:rPr>
            </w:pPr>
            <w:r w:rsidRPr="00D74FB0">
              <w:rPr>
                <w:rFonts w:ascii="Arial Narrow" w:hAnsi="Arial Narrow"/>
                <w:b/>
                <w:bCs/>
                <w:sz w:val="22"/>
                <w:szCs w:val="22"/>
                <w:lang w:val="es-ES"/>
              </w:rPr>
              <w:t xml:space="preserve">SOLICITUD DE ADICIÓN, PRÓRROGA Y MODIFICACIÓN: </w:t>
            </w:r>
          </w:p>
          <w:p w14:paraId="507828CF" w14:textId="77777777" w:rsidR="00D74FB0" w:rsidRPr="00D74FB0" w:rsidRDefault="00D74FB0" w:rsidP="00D74FB0">
            <w:pPr>
              <w:pStyle w:val="Default"/>
              <w:ind w:left="720"/>
              <w:jc w:val="both"/>
              <w:rPr>
                <w:rFonts w:ascii="Arial Narrow" w:hAnsi="Arial Narrow"/>
                <w:sz w:val="22"/>
                <w:szCs w:val="22"/>
              </w:rPr>
            </w:pPr>
          </w:p>
          <w:p w14:paraId="35E6BD38" w14:textId="56D338DB" w:rsidR="00D74FB0" w:rsidRPr="00D74FB0" w:rsidRDefault="00D74FB0" w:rsidP="00D74FB0">
            <w:pPr>
              <w:jc w:val="both"/>
              <w:rPr>
                <w:rFonts w:ascii="Arial Narrow" w:hAnsi="Arial Narrow" w:cs="Arial"/>
                <w:b/>
                <w:bCs/>
                <w:lang w:val="es-ES"/>
              </w:rPr>
            </w:pPr>
            <w:r w:rsidRPr="00D74FB0">
              <w:rPr>
                <w:rFonts w:ascii="Arial Narrow" w:hAnsi="Arial Narrow" w:cs="Arial"/>
                <w:b/>
                <w:bCs/>
                <w:lang w:val="es-ES"/>
              </w:rPr>
              <w:t>Esta supervisión solicita:</w:t>
            </w:r>
          </w:p>
          <w:p w14:paraId="52FA1493" w14:textId="77777777" w:rsidR="00D74FB0" w:rsidRPr="00D74FB0" w:rsidRDefault="003531A3" w:rsidP="00D74FB0">
            <w:pPr>
              <w:pStyle w:val="Prrafodelista"/>
              <w:numPr>
                <w:ilvl w:val="0"/>
                <w:numId w:val="8"/>
              </w:numPr>
              <w:jc w:val="both"/>
              <w:rPr>
                <w:rFonts w:ascii="Arial Narrow" w:hAnsi="Arial Narrow" w:cs="Arial"/>
                <w:lang w:val="es-ES"/>
              </w:rPr>
            </w:pPr>
            <w:r w:rsidRPr="00D74FB0">
              <w:rPr>
                <w:rFonts w:ascii="Arial Narrow" w:hAnsi="Arial Narrow" w:cs="Arial"/>
                <w:lang w:val="es-ES"/>
              </w:rPr>
              <w:t xml:space="preserve">Prorrogar el plazo de ejecución inicial en </w:t>
            </w:r>
            <w:r w:rsidRPr="00D74FB0">
              <w:rPr>
                <w:rFonts w:ascii="Arial Narrow" w:hAnsi="Arial Narrow" w:cs="Arial"/>
                <w:b/>
                <w:lang w:val="es-ES"/>
              </w:rPr>
              <w:t>DOS (2) MESES Y DIECISÉIS (16) DÍAS</w:t>
            </w:r>
            <w:r w:rsidRPr="00D74FB0">
              <w:rPr>
                <w:rFonts w:ascii="Arial Narrow" w:hAnsi="Arial Narrow" w:cs="Arial"/>
                <w:lang w:val="es-ES"/>
              </w:rPr>
              <w:t xml:space="preserve">., quedando como plazo de ejecución del contrato en </w:t>
            </w:r>
            <w:r w:rsidRPr="00D74FB0">
              <w:rPr>
                <w:rFonts w:ascii="Arial Narrow" w:hAnsi="Arial Narrow" w:cs="Arial"/>
                <w:b/>
                <w:lang w:val="es-ES"/>
              </w:rPr>
              <w:t>ONCE (11) MESES y DIECISÉIS (16) DÍAS</w:t>
            </w:r>
            <w:r w:rsidRPr="00D74FB0">
              <w:rPr>
                <w:rFonts w:ascii="Arial Narrow" w:hAnsi="Arial Narrow" w:cs="Arial"/>
                <w:lang w:val="es-ES"/>
              </w:rPr>
              <w:t xml:space="preserve">, sin exceder el 31 de diciembre de 2026. </w:t>
            </w:r>
          </w:p>
          <w:p w14:paraId="4C103835" w14:textId="77777777" w:rsidR="00D74FB0" w:rsidRPr="00D74FB0" w:rsidRDefault="003531A3" w:rsidP="00D74FB0">
            <w:pPr>
              <w:pStyle w:val="Prrafodelista"/>
              <w:numPr>
                <w:ilvl w:val="0"/>
                <w:numId w:val="8"/>
              </w:numPr>
              <w:jc w:val="both"/>
              <w:rPr>
                <w:rFonts w:ascii="Arial Narrow" w:hAnsi="Arial Narrow" w:cs="Arial"/>
                <w:lang w:val="es-ES"/>
              </w:rPr>
            </w:pPr>
            <w:r w:rsidRPr="00D74FB0">
              <w:rPr>
                <w:rFonts w:ascii="Arial Narrow" w:hAnsi="Arial Narrow" w:cs="Arial"/>
                <w:lang w:val="es-ES"/>
              </w:rPr>
              <w:t xml:space="preserve">ADICIONAR al valor del contrato la suma </w:t>
            </w:r>
            <w:r w:rsidRPr="00D74FB0">
              <w:rPr>
                <w:rFonts w:ascii="Arial Narrow" w:hAnsi="Arial Narrow" w:cs="Arial"/>
                <w:b/>
                <w:lang w:val="es-ES"/>
              </w:rPr>
              <w:t>de CATORCE MILLONES DOSCIENTOS DOCE MIL PESOS M/CTE ($ 14.212.000)</w:t>
            </w:r>
            <w:r w:rsidRPr="00D74FB0">
              <w:rPr>
                <w:rFonts w:ascii="Arial Narrow" w:hAnsi="Arial Narrow" w:cs="Arial"/>
                <w:lang w:val="es-ES"/>
              </w:rPr>
              <w:t xml:space="preserve"> y por ende modificar el valor del contrato de la siguiente manera.  </w:t>
            </w:r>
          </w:p>
          <w:p w14:paraId="7CC601B7" w14:textId="77777777" w:rsidR="00D74FB0" w:rsidRPr="00D74FB0" w:rsidRDefault="003531A3" w:rsidP="00D74FB0">
            <w:pPr>
              <w:pStyle w:val="Prrafodelista"/>
              <w:numPr>
                <w:ilvl w:val="0"/>
                <w:numId w:val="8"/>
              </w:numPr>
              <w:jc w:val="both"/>
              <w:rPr>
                <w:rFonts w:ascii="Arial Narrow" w:hAnsi="Arial Narrow" w:cs="Arial"/>
                <w:lang w:val="es-ES"/>
              </w:rPr>
            </w:pPr>
            <w:r w:rsidRPr="00D74FB0">
              <w:rPr>
                <w:rFonts w:ascii="Arial Narrow" w:hAnsi="Arial Narrow" w:cs="Arial"/>
                <w:lang w:val="es-ES"/>
              </w:rPr>
              <w:t xml:space="preserve">El valor del contrato a celebrar es hasta por la suma </w:t>
            </w:r>
            <w:r w:rsidRPr="00D74FB0">
              <w:rPr>
                <w:rFonts w:ascii="Arial Narrow" w:hAnsi="Arial Narrow" w:cs="Arial"/>
                <w:b/>
                <w:lang w:val="es-ES"/>
              </w:rPr>
              <w:t xml:space="preserve">SESENTA Y CUATRO MILLONES SETECIENTOS DOS MIL PESOS M/CTE ($64.702.000) </w:t>
            </w:r>
            <w:r w:rsidRPr="00D74FB0">
              <w:rPr>
                <w:rFonts w:ascii="Arial Narrow" w:hAnsi="Arial Narrow" w:cs="Arial"/>
                <w:lang w:val="es-ES"/>
              </w:rPr>
              <w:t xml:space="preserve">M/CTE incluido los impuestos a que haya lugar. </w:t>
            </w:r>
          </w:p>
          <w:p w14:paraId="69BB1829" w14:textId="4F4748F0" w:rsidR="003531A3" w:rsidRPr="00D74FB0" w:rsidRDefault="003531A3" w:rsidP="00D74FB0">
            <w:pPr>
              <w:pStyle w:val="Prrafodelista"/>
              <w:numPr>
                <w:ilvl w:val="0"/>
                <w:numId w:val="8"/>
              </w:numPr>
              <w:jc w:val="both"/>
              <w:rPr>
                <w:rFonts w:ascii="Arial Narrow" w:hAnsi="Arial Narrow" w:cs="Arial"/>
                <w:lang w:val="es-ES"/>
              </w:rPr>
            </w:pPr>
            <w:r w:rsidRPr="00D74FB0">
              <w:rPr>
                <w:rFonts w:ascii="Arial Narrow" w:hAnsi="Arial Narrow" w:cs="Arial"/>
                <w:lang w:val="es-ES"/>
              </w:rPr>
              <w:t>El valor final del contrato corresponderá a la prestación efectiva y real del servicio. En caso de terminación anticipada, cesión o suspensión del contrato, sólo habrá lugar al pago proporcional de los servicios efectivamente prestados.</w:t>
            </w:r>
          </w:p>
          <w:p w14:paraId="1DED322B" w14:textId="77777777" w:rsidR="00D74FB0" w:rsidRPr="00D74FB0" w:rsidRDefault="00D74FB0" w:rsidP="00D74FB0">
            <w:pPr>
              <w:pStyle w:val="Default"/>
              <w:jc w:val="both"/>
              <w:rPr>
                <w:rFonts w:ascii="Arial Narrow" w:hAnsi="Arial Narrow"/>
                <w:sz w:val="22"/>
                <w:szCs w:val="22"/>
              </w:rPr>
            </w:pPr>
            <w:r w:rsidRPr="00D74FB0">
              <w:rPr>
                <w:rFonts w:ascii="Arial Narrow" w:hAnsi="Arial Narrow"/>
                <w:sz w:val="22"/>
                <w:szCs w:val="22"/>
              </w:rPr>
              <w:t xml:space="preserve">Con fundamento en lo expuesto, se considera viable la adición y prórroga del Contrato de Prestación de Servicios Profesionales No. CD-441-2026 y se da cumplimiento a los parámetros establecidos en el Capítulo V “ETAPA CONTRACTUAL”, numeral 2 “MODIFICACIONES A LOS CONTRATOS” del Manual de Contratación del Ministerio de Ambiente y Desarrollo Sostenible (Versión: 12), teniendo en cuenta que: </w:t>
            </w:r>
          </w:p>
          <w:p w14:paraId="2FAA6547" w14:textId="77777777" w:rsidR="00D74FB0" w:rsidRPr="00D74FB0" w:rsidRDefault="00D74FB0" w:rsidP="00D74FB0">
            <w:pPr>
              <w:pStyle w:val="Default"/>
              <w:jc w:val="both"/>
              <w:rPr>
                <w:rFonts w:ascii="Arial Narrow" w:hAnsi="Arial Narrow"/>
                <w:sz w:val="22"/>
                <w:szCs w:val="22"/>
              </w:rPr>
            </w:pPr>
          </w:p>
          <w:p w14:paraId="36FC1D79" w14:textId="77777777" w:rsidR="00D74FB0" w:rsidRPr="00D74FB0" w:rsidRDefault="00D74FB0" w:rsidP="00D74FB0">
            <w:pPr>
              <w:pStyle w:val="Default"/>
              <w:numPr>
                <w:ilvl w:val="0"/>
                <w:numId w:val="5"/>
              </w:numPr>
              <w:jc w:val="both"/>
              <w:rPr>
                <w:rFonts w:ascii="Arial Narrow" w:hAnsi="Arial Narrow"/>
                <w:sz w:val="22"/>
                <w:szCs w:val="22"/>
              </w:rPr>
            </w:pPr>
            <w:r w:rsidRPr="00D74FB0">
              <w:rPr>
                <w:rFonts w:ascii="Arial Narrow" w:hAnsi="Arial Narrow"/>
                <w:sz w:val="22"/>
                <w:szCs w:val="22"/>
              </w:rPr>
              <w:t xml:space="preserve">La supervisión ha ejecutado las funciones de contenido administrativo, legal, financiero, contable y técnicas de acuerdo con lo establecido en el Manual de Supervisión e Interventoría. </w:t>
            </w:r>
          </w:p>
          <w:p w14:paraId="01038C25" w14:textId="77777777" w:rsidR="00D74FB0" w:rsidRPr="00D74FB0" w:rsidRDefault="00D74FB0" w:rsidP="00D74FB0">
            <w:pPr>
              <w:pStyle w:val="Default"/>
              <w:numPr>
                <w:ilvl w:val="0"/>
                <w:numId w:val="5"/>
              </w:numPr>
              <w:jc w:val="both"/>
              <w:rPr>
                <w:rFonts w:ascii="Arial Narrow" w:hAnsi="Arial Narrow"/>
                <w:sz w:val="22"/>
                <w:szCs w:val="22"/>
              </w:rPr>
            </w:pPr>
            <w:r w:rsidRPr="00D74FB0">
              <w:rPr>
                <w:rFonts w:ascii="Arial Narrow" w:hAnsi="Arial Narrow"/>
                <w:sz w:val="22"/>
                <w:szCs w:val="22"/>
              </w:rPr>
              <w:t xml:space="preserve">El contrato de Prestación de Servicios Profesionales No. CD-441-2026 se adicionará por el valor CATORCE MILLONES DOSCIENTOS DOCE MIL PESOS M/CTE ($ 14.212.000), y prorrogará por un término de DOS (2) MESES Y DIECISÉIS (16) DÍAS. </w:t>
            </w:r>
          </w:p>
          <w:p w14:paraId="00240B1D" w14:textId="77777777" w:rsidR="00D74FB0" w:rsidRPr="00D74FB0" w:rsidRDefault="00D74FB0" w:rsidP="00D74FB0">
            <w:pPr>
              <w:pStyle w:val="Default"/>
              <w:numPr>
                <w:ilvl w:val="0"/>
                <w:numId w:val="5"/>
              </w:numPr>
              <w:jc w:val="both"/>
              <w:rPr>
                <w:rFonts w:ascii="Arial Narrow" w:hAnsi="Arial Narrow"/>
                <w:sz w:val="22"/>
                <w:szCs w:val="22"/>
              </w:rPr>
            </w:pPr>
            <w:r w:rsidRPr="00D74FB0">
              <w:rPr>
                <w:rFonts w:ascii="Arial Narrow" w:hAnsi="Arial Narrow"/>
                <w:sz w:val="22"/>
                <w:szCs w:val="22"/>
              </w:rPr>
              <w:t xml:space="preserve">Se exigirá al contratista modificación de la garantía de única, frente al monto asegurado y la vigencia. </w:t>
            </w:r>
          </w:p>
          <w:p w14:paraId="408B171F" w14:textId="77777777" w:rsidR="00D62D7C" w:rsidRPr="00D74FB0" w:rsidRDefault="00D74FB0" w:rsidP="00D62D7C">
            <w:pPr>
              <w:pStyle w:val="Default"/>
              <w:numPr>
                <w:ilvl w:val="0"/>
                <w:numId w:val="5"/>
              </w:numPr>
              <w:jc w:val="both"/>
              <w:rPr>
                <w:rFonts w:ascii="Arial Narrow" w:hAnsi="Arial Narrow"/>
                <w:sz w:val="22"/>
                <w:szCs w:val="22"/>
              </w:rPr>
            </w:pPr>
            <w:r w:rsidRPr="00D74FB0">
              <w:rPr>
                <w:rFonts w:ascii="Arial Narrow" w:hAnsi="Arial Narrow"/>
                <w:sz w:val="22"/>
                <w:szCs w:val="22"/>
              </w:rPr>
              <w:t>No se modifican las demás condiciones establecidas en el contrato.</w:t>
            </w:r>
          </w:p>
          <w:p w14:paraId="5B083CB3" w14:textId="5017EA79" w:rsidR="00D74FB0" w:rsidRPr="00D74FB0" w:rsidRDefault="00D74FB0" w:rsidP="00D74FB0">
            <w:pPr>
              <w:pStyle w:val="Default"/>
              <w:ind w:left="720"/>
              <w:jc w:val="both"/>
              <w:rPr>
                <w:rFonts w:ascii="Arial Narrow" w:hAnsi="Arial Narrow"/>
                <w:sz w:val="22"/>
                <w:szCs w:val="22"/>
              </w:rPr>
            </w:pPr>
          </w:p>
        </w:tc>
      </w:tr>
      <w:tr w:rsidR="00D62D7C" w:rsidRPr="00E22530" w14:paraId="1C771352" w14:textId="77777777" w:rsidTr="00D74FB0">
        <w:trPr>
          <w:trHeight w:val="315"/>
        </w:trPr>
        <w:tc>
          <w:tcPr>
            <w:tcW w:w="2698" w:type="dxa"/>
            <w:vAlign w:val="center"/>
          </w:tcPr>
          <w:p w14:paraId="2EE282D0" w14:textId="77777777" w:rsidR="00D62D7C" w:rsidRPr="00E22530" w:rsidRDefault="00D62D7C" w:rsidP="00D62D7C">
            <w:pPr>
              <w:spacing w:after="0"/>
              <w:rPr>
                <w:rFonts w:ascii="Arial Narrow" w:hAnsi="Arial Narrow" w:cs="Arial"/>
                <w:b/>
              </w:rPr>
            </w:pPr>
            <w:r w:rsidRPr="00E22530">
              <w:rPr>
                <w:rFonts w:ascii="Arial Narrow" w:hAnsi="Arial Narrow" w:cs="Arial"/>
                <w:b/>
              </w:rPr>
              <w:lastRenderedPageBreak/>
              <w:t>ANEXOS</w:t>
            </w:r>
          </w:p>
        </w:tc>
        <w:tc>
          <w:tcPr>
            <w:tcW w:w="6977" w:type="dxa"/>
            <w:gridSpan w:val="2"/>
            <w:vAlign w:val="center"/>
          </w:tcPr>
          <w:p w14:paraId="42C12973" w14:textId="77777777" w:rsidR="00D62D7C" w:rsidRPr="00E22530" w:rsidRDefault="00D62D7C" w:rsidP="00D62D7C">
            <w:pPr>
              <w:pStyle w:val="Default"/>
              <w:numPr>
                <w:ilvl w:val="0"/>
                <w:numId w:val="2"/>
              </w:numPr>
              <w:jc w:val="both"/>
              <w:rPr>
                <w:rFonts w:ascii="Arial Narrow" w:hAnsi="Arial Narrow"/>
                <w:sz w:val="22"/>
                <w:szCs w:val="22"/>
              </w:rPr>
            </w:pPr>
            <w:r w:rsidRPr="00E22530">
              <w:rPr>
                <w:rFonts w:ascii="Arial Narrow" w:hAnsi="Arial Narrow"/>
                <w:sz w:val="22"/>
                <w:szCs w:val="22"/>
              </w:rPr>
              <w:t>CERTIFICADO DE DISPONIBILIDAD PRESUPUESTAL VIGENTE</w:t>
            </w:r>
          </w:p>
          <w:p w14:paraId="075FE9FC" w14:textId="77777777" w:rsidR="00D62D7C" w:rsidRPr="00E22530" w:rsidRDefault="00D62D7C" w:rsidP="00D62D7C">
            <w:pPr>
              <w:pStyle w:val="Default"/>
              <w:numPr>
                <w:ilvl w:val="0"/>
                <w:numId w:val="2"/>
              </w:numPr>
              <w:jc w:val="both"/>
              <w:rPr>
                <w:rFonts w:ascii="Arial Narrow" w:hAnsi="Arial Narrow"/>
                <w:sz w:val="22"/>
                <w:szCs w:val="22"/>
              </w:rPr>
            </w:pPr>
            <w:r w:rsidRPr="00E22530">
              <w:rPr>
                <w:rFonts w:ascii="Arial Narrow" w:hAnsi="Arial Narrow"/>
                <w:sz w:val="22"/>
                <w:szCs w:val="22"/>
              </w:rPr>
              <w:t>PLANILLA DE SEGURIDAD SOCIAL (SALUD – PENSIONES -ARL) EN ESTADO PAGADO DEL ÚLTIMO PERIODO EXIGIBLE</w:t>
            </w:r>
          </w:p>
          <w:p w14:paraId="05A02DC9" w14:textId="77777777" w:rsidR="00D62D7C" w:rsidRPr="00E22530" w:rsidRDefault="00D62D7C" w:rsidP="00D62D7C">
            <w:pPr>
              <w:pStyle w:val="Default"/>
              <w:numPr>
                <w:ilvl w:val="0"/>
                <w:numId w:val="2"/>
              </w:numPr>
              <w:jc w:val="both"/>
              <w:rPr>
                <w:rFonts w:ascii="Arial Narrow" w:hAnsi="Arial Narrow"/>
                <w:sz w:val="22"/>
                <w:szCs w:val="22"/>
              </w:rPr>
            </w:pPr>
            <w:r w:rsidRPr="00E22530">
              <w:rPr>
                <w:rFonts w:ascii="Arial Narrow" w:hAnsi="Arial Narrow"/>
                <w:sz w:val="22"/>
                <w:szCs w:val="22"/>
              </w:rPr>
              <w:t>CERTIFICADO ANTECEDENTES DISCIPLINARIOS</w:t>
            </w:r>
          </w:p>
          <w:p w14:paraId="6D092533" w14:textId="77777777" w:rsidR="00D62D7C" w:rsidRPr="00E22530" w:rsidRDefault="00D62D7C" w:rsidP="00D62D7C">
            <w:pPr>
              <w:pStyle w:val="Default"/>
              <w:numPr>
                <w:ilvl w:val="0"/>
                <w:numId w:val="2"/>
              </w:numPr>
              <w:jc w:val="both"/>
              <w:rPr>
                <w:rFonts w:ascii="Arial Narrow" w:hAnsi="Arial Narrow"/>
                <w:sz w:val="22"/>
                <w:szCs w:val="22"/>
              </w:rPr>
            </w:pPr>
            <w:r w:rsidRPr="00E22530">
              <w:rPr>
                <w:rFonts w:ascii="Arial Narrow" w:hAnsi="Arial Narrow"/>
                <w:sz w:val="22"/>
                <w:szCs w:val="22"/>
              </w:rPr>
              <w:lastRenderedPageBreak/>
              <w:t>CERTIFICADO ANTECEDENTES FISCALES</w:t>
            </w:r>
          </w:p>
          <w:p w14:paraId="12E503AD" w14:textId="77777777" w:rsidR="00D62D7C" w:rsidRPr="00E22530" w:rsidRDefault="00D62D7C" w:rsidP="00D62D7C">
            <w:pPr>
              <w:pStyle w:val="Default"/>
              <w:numPr>
                <w:ilvl w:val="0"/>
                <w:numId w:val="2"/>
              </w:numPr>
              <w:jc w:val="both"/>
              <w:rPr>
                <w:rFonts w:ascii="Arial Narrow" w:hAnsi="Arial Narrow"/>
                <w:sz w:val="22"/>
                <w:szCs w:val="22"/>
              </w:rPr>
            </w:pPr>
            <w:r w:rsidRPr="00E22530">
              <w:rPr>
                <w:rFonts w:ascii="Arial Narrow" w:hAnsi="Arial Narrow"/>
                <w:sz w:val="22"/>
                <w:szCs w:val="22"/>
              </w:rPr>
              <w:t>CERTIFICADO ANTECEDENTES PENALES</w:t>
            </w:r>
          </w:p>
          <w:p w14:paraId="76CAB7EB" w14:textId="77777777" w:rsidR="00D62D7C" w:rsidRPr="00E22530" w:rsidRDefault="00D62D7C" w:rsidP="00D62D7C">
            <w:pPr>
              <w:pStyle w:val="Default"/>
              <w:numPr>
                <w:ilvl w:val="0"/>
                <w:numId w:val="2"/>
              </w:numPr>
              <w:jc w:val="both"/>
              <w:rPr>
                <w:rFonts w:ascii="Arial Narrow" w:hAnsi="Arial Narrow"/>
                <w:sz w:val="22"/>
                <w:szCs w:val="22"/>
              </w:rPr>
            </w:pPr>
            <w:r w:rsidRPr="00E22530">
              <w:rPr>
                <w:rFonts w:ascii="Arial Narrow" w:hAnsi="Arial Narrow"/>
                <w:sz w:val="22"/>
                <w:szCs w:val="22"/>
              </w:rPr>
              <w:t>CERTIFICADO DE MEDIDAS CORRECTIVAS</w:t>
            </w:r>
          </w:p>
          <w:p w14:paraId="7D687EB7" w14:textId="77777777" w:rsidR="00D62D7C" w:rsidRDefault="00D62D7C" w:rsidP="00D62D7C">
            <w:pPr>
              <w:pStyle w:val="Default"/>
              <w:numPr>
                <w:ilvl w:val="0"/>
                <w:numId w:val="2"/>
              </w:numPr>
              <w:jc w:val="both"/>
              <w:rPr>
                <w:rFonts w:ascii="Arial Narrow" w:hAnsi="Arial Narrow"/>
                <w:sz w:val="22"/>
                <w:szCs w:val="22"/>
              </w:rPr>
            </w:pPr>
            <w:r w:rsidRPr="00E22530">
              <w:rPr>
                <w:rFonts w:ascii="Arial Narrow" w:hAnsi="Arial Narrow"/>
                <w:sz w:val="22"/>
                <w:szCs w:val="22"/>
              </w:rPr>
              <w:t>CERTIFICADO ANTECEDENTES DISCIPLINARIOS DE LA PROFESIÓN (SIEMPRE Y CUANDO EL PRESENTADO AL INICIO DE LA CONTRATACIÓN NO SE ENCUENTRE VIGENTE)</w:t>
            </w:r>
          </w:p>
          <w:p w14:paraId="59FEBBCA" w14:textId="7F915E6D" w:rsidR="00CB7532" w:rsidRPr="00E22530" w:rsidRDefault="00CB7532" w:rsidP="00D62D7C">
            <w:pPr>
              <w:pStyle w:val="Default"/>
              <w:numPr>
                <w:ilvl w:val="0"/>
                <w:numId w:val="2"/>
              </w:numPr>
              <w:jc w:val="both"/>
              <w:rPr>
                <w:rFonts w:ascii="Arial Narrow" w:hAnsi="Arial Narrow"/>
                <w:sz w:val="22"/>
                <w:szCs w:val="22"/>
              </w:rPr>
            </w:pPr>
            <w:r>
              <w:rPr>
                <w:rFonts w:ascii="Arial Narrow" w:hAnsi="Arial Narrow"/>
                <w:sz w:val="22"/>
                <w:szCs w:val="22"/>
              </w:rPr>
              <w:t>CERTIFICADO REDAM</w:t>
            </w:r>
          </w:p>
        </w:tc>
      </w:tr>
      <w:tr w:rsidR="00D62D7C" w:rsidRPr="00E22530" w14:paraId="3021C651" w14:textId="77777777" w:rsidTr="00D74FB0">
        <w:trPr>
          <w:trHeight w:val="896"/>
        </w:trPr>
        <w:tc>
          <w:tcPr>
            <w:tcW w:w="9675" w:type="dxa"/>
            <w:gridSpan w:val="3"/>
            <w:vAlign w:val="center"/>
          </w:tcPr>
          <w:p w14:paraId="1F2CE996" w14:textId="77777777" w:rsidR="00D62D7C" w:rsidRPr="00E22530" w:rsidRDefault="00D62D7C" w:rsidP="00D62D7C">
            <w:pPr>
              <w:spacing w:after="0"/>
              <w:jc w:val="center"/>
              <w:rPr>
                <w:rFonts w:ascii="Arial Narrow" w:hAnsi="Arial Narrow" w:cs="Arial"/>
                <w:b/>
              </w:rPr>
            </w:pPr>
            <w:r w:rsidRPr="00E22530">
              <w:rPr>
                <w:rFonts w:ascii="Arial Narrow" w:hAnsi="Arial Narrow" w:cs="Arial"/>
                <w:b/>
              </w:rPr>
              <w:lastRenderedPageBreak/>
              <w:t xml:space="preserve">FIRMA LA SOLICITUD </w:t>
            </w:r>
          </w:p>
          <w:p w14:paraId="1909ED32" w14:textId="77777777" w:rsidR="00D62D7C" w:rsidRPr="00E22530" w:rsidRDefault="00D62D7C" w:rsidP="00D62D7C">
            <w:pPr>
              <w:spacing w:after="0" w:line="240" w:lineRule="auto"/>
              <w:jc w:val="center"/>
              <w:rPr>
                <w:rFonts w:ascii="Arial Narrow" w:hAnsi="Arial Narrow" w:cs="Arial"/>
              </w:rPr>
            </w:pPr>
          </w:p>
          <w:p w14:paraId="42990F53" w14:textId="2D5D8D51" w:rsidR="00D62D7C" w:rsidRDefault="00D62D7C" w:rsidP="00D62D7C">
            <w:pPr>
              <w:spacing w:after="0" w:line="240" w:lineRule="auto"/>
              <w:jc w:val="center"/>
              <w:rPr>
                <w:rFonts w:ascii="Arial Narrow" w:hAnsi="Arial Narrow" w:cs="Arial"/>
              </w:rPr>
            </w:pPr>
          </w:p>
          <w:p w14:paraId="79032494" w14:textId="77777777" w:rsidR="00D74FB0" w:rsidRDefault="00D74FB0" w:rsidP="00D62D7C">
            <w:pPr>
              <w:spacing w:after="0" w:line="240" w:lineRule="auto"/>
              <w:jc w:val="center"/>
              <w:rPr>
                <w:rFonts w:ascii="Arial Narrow" w:hAnsi="Arial Narrow" w:cs="Arial"/>
              </w:rPr>
            </w:pPr>
          </w:p>
          <w:p w14:paraId="2506BF68" w14:textId="77777777" w:rsidR="00D74FB0" w:rsidRPr="00D74FB0" w:rsidRDefault="00D74FB0" w:rsidP="00D74FB0">
            <w:pPr>
              <w:spacing w:after="0" w:line="240" w:lineRule="auto"/>
              <w:jc w:val="center"/>
              <w:rPr>
                <w:rFonts w:ascii="Arial Narrow" w:hAnsi="Arial Narrow" w:cs="Arial"/>
                <w:b/>
              </w:rPr>
            </w:pPr>
            <w:r w:rsidRPr="00D74FB0">
              <w:rPr>
                <w:rFonts w:ascii="Arial Narrow" w:hAnsi="Arial Narrow" w:cs="Arial"/>
                <w:b/>
              </w:rPr>
              <w:t>Firma</w:t>
            </w:r>
          </w:p>
          <w:p w14:paraId="0EE9C07E" w14:textId="77777777" w:rsidR="00D74FB0" w:rsidRPr="00D74FB0" w:rsidRDefault="00D74FB0" w:rsidP="00D74FB0">
            <w:pPr>
              <w:spacing w:after="0" w:line="240" w:lineRule="auto"/>
              <w:jc w:val="center"/>
              <w:rPr>
                <w:rFonts w:ascii="Arial Narrow" w:hAnsi="Arial Narrow" w:cs="Arial"/>
                <w:b/>
              </w:rPr>
            </w:pPr>
            <w:r w:rsidRPr="00D74FB0">
              <w:rPr>
                <w:rFonts w:ascii="Arial Narrow" w:hAnsi="Arial Narrow" w:cs="Arial"/>
                <w:b/>
              </w:rPr>
              <w:t>NELSON HUMBERTO LEÓN ACUÑA</w:t>
            </w:r>
          </w:p>
          <w:p w14:paraId="6797ED61" w14:textId="05ECAE8A" w:rsidR="00D74FB0" w:rsidRPr="00D74FB0" w:rsidRDefault="00D74FB0" w:rsidP="00D74FB0">
            <w:pPr>
              <w:spacing w:after="0" w:line="240" w:lineRule="auto"/>
              <w:jc w:val="center"/>
              <w:rPr>
                <w:rFonts w:ascii="Arial Narrow" w:hAnsi="Arial Narrow" w:cs="Arial"/>
              </w:rPr>
            </w:pPr>
            <w:r w:rsidRPr="00D74FB0">
              <w:rPr>
                <w:rFonts w:ascii="Arial Narrow" w:hAnsi="Arial Narrow" w:cs="Arial"/>
              </w:rPr>
              <w:t>Coordinador del Grupo de Gestión Documental</w:t>
            </w:r>
          </w:p>
          <w:p w14:paraId="04EDC16B" w14:textId="77777777" w:rsidR="00D62D7C" w:rsidRPr="00E22530" w:rsidRDefault="00D62D7C" w:rsidP="00D62D7C">
            <w:pPr>
              <w:spacing w:after="0" w:line="240" w:lineRule="auto"/>
              <w:jc w:val="center"/>
              <w:rPr>
                <w:rFonts w:ascii="Arial Narrow" w:hAnsi="Arial Narrow" w:cs="Arial"/>
              </w:rPr>
            </w:pPr>
          </w:p>
        </w:tc>
      </w:tr>
    </w:tbl>
    <w:p w14:paraId="2F482260" w14:textId="7676D05E" w:rsidR="00D74FB0" w:rsidRPr="00D74FB0" w:rsidRDefault="00D74FB0" w:rsidP="00D74FB0">
      <w:pPr>
        <w:spacing w:after="0" w:line="240" w:lineRule="auto"/>
        <w:jc w:val="both"/>
        <w:rPr>
          <w:rFonts w:ascii="Arial Narrow" w:eastAsia="Times New Roman" w:hAnsi="Arial Narrow" w:cs="Arial"/>
          <w:sz w:val="16"/>
          <w:szCs w:val="16"/>
          <w:lang w:val="es-ES_tradnl" w:eastAsia="es-ES"/>
        </w:rPr>
      </w:pPr>
      <w:r w:rsidRPr="00D74FB0">
        <w:rPr>
          <w:rFonts w:ascii="Arial Narrow" w:eastAsia="Times New Roman" w:hAnsi="Arial Narrow" w:cs="Arial"/>
          <w:sz w:val="16"/>
          <w:szCs w:val="16"/>
          <w:lang w:val="es-ES_tradnl" w:eastAsia="es-ES"/>
        </w:rPr>
        <w:t>Revisó:     Nelson Humberto León Acuña</w:t>
      </w:r>
    </w:p>
    <w:p w14:paraId="7D5B8C12" w14:textId="77777777" w:rsidR="00D74FB0" w:rsidRPr="00D74FB0" w:rsidRDefault="00D74FB0" w:rsidP="00D74FB0">
      <w:pPr>
        <w:spacing w:after="0" w:line="240" w:lineRule="auto"/>
        <w:jc w:val="both"/>
        <w:rPr>
          <w:rFonts w:ascii="Arial Narrow" w:eastAsia="Times New Roman" w:hAnsi="Arial Narrow" w:cs="Arial"/>
          <w:sz w:val="16"/>
          <w:szCs w:val="16"/>
          <w:lang w:val="es-ES_tradnl" w:eastAsia="es-ES"/>
        </w:rPr>
      </w:pPr>
      <w:r w:rsidRPr="00D74FB0">
        <w:rPr>
          <w:rFonts w:ascii="Arial Narrow" w:eastAsia="Times New Roman" w:hAnsi="Arial Narrow" w:cs="Arial"/>
          <w:sz w:val="16"/>
          <w:szCs w:val="16"/>
          <w:lang w:val="es-ES_tradnl" w:eastAsia="es-ES"/>
        </w:rPr>
        <w:t>Proyectó: Juan Francisco Chaverra Palacios – Contratista GGD</w:t>
      </w:r>
    </w:p>
    <w:p w14:paraId="73E24E0B" w14:textId="77777777" w:rsidR="00D74FB0" w:rsidRPr="00D74FB0" w:rsidRDefault="00D74FB0" w:rsidP="00D74FB0">
      <w:pPr>
        <w:rPr>
          <w:lang w:val="es-ES_tradnl"/>
        </w:rPr>
      </w:pPr>
    </w:p>
    <w:sectPr w:rsidR="00D74FB0" w:rsidRPr="00D74FB0" w:rsidSect="00726A3B">
      <w:headerReference w:type="even" r:id="rId10"/>
      <w:headerReference w:type="default" r:id="rId11"/>
      <w:footerReference w:type="even" r:id="rId12"/>
      <w:footerReference w:type="default" r:id="rId13"/>
      <w:headerReference w:type="first" r:id="rId14"/>
      <w:footerReference w:type="first" r:id="rId15"/>
      <w:pgSz w:w="12240" w:h="15840"/>
      <w:pgMar w:top="2127" w:right="1701" w:bottom="1417" w:left="1701" w:header="708" w:footer="708"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DIANA HERNANDEZ" w:date="2026-05-15T05:36:00Z" w:initials="usuario">
    <w:p w14:paraId="4F62A3CE" w14:textId="77777777" w:rsidR="00D74FB0" w:rsidRDefault="00D74FB0" w:rsidP="00150E7C">
      <w:r>
        <w:rPr>
          <w:rStyle w:val="Refdecomentario"/>
        </w:rPr>
        <w:annotationRef/>
      </w:r>
      <w:r>
        <w:rPr>
          <w:sz w:val="20"/>
          <w:szCs w:val="20"/>
          <w:lang w:val="es-ES"/>
        </w:rPr>
        <w:t xml:space="preserve">juan por favor completaer con el area tecnica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F62A3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BFC566" w16cex:dateUtc="2026-06-03T17:55:00Z"/>
  <w16cex:commentExtensible w16cex:durableId="0AF9B9BD" w16cex:dateUtc="2026-06-03T1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BAA4EA" w16cid:durableId="5CBFC566"/>
  <w16cid:commentId w16cid:paraId="4270866F" w16cid:durableId="0AF9B9BD"/>
  <w16cid:commentId w16cid:paraId="4F62A3CE" w16cid:durableId="4F62A3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3F10C" w14:textId="77777777" w:rsidR="00576256" w:rsidRDefault="00576256" w:rsidP="00757B36">
      <w:pPr>
        <w:spacing w:after="0" w:line="240" w:lineRule="auto"/>
      </w:pPr>
      <w:r>
        <w:separator/>
      </w:r>
    </w:p>
  </w:endnote>
  <w:endnote w:type="continuationSeparator" w:id="0">
    <w:p w14:paraId="13499592" w14:textId="77777777" w:rsidR="00576256" w:rsidRDefault="00576256"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18425" w14:textId="77777777" w:rsidR="00D74FB0" w:rsidRDefault="00D74FB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s-ES"/>
      </w:rPr>
      <w:id w:val="-1071572585"/>
      <w:docPartObj>
        <w:docPartGallery w:val="Page Numbers (Bottom of Page)"/>
        <w:docPartUnique/>
      </w:docPartObj>
    </w:sdtPr>
    <w:sdtEndPr>
      <w:rPr>
        <w:rFonts w:ascii="Verdana" w:hAnsi="Verdana"/>
        <w:sz w:val="18"/>
        <w:szCs w:val="18"/>
      </w:rPr>
    </w:sdtEndPr>
    <w:sdtContent>
      <w:p w14:paraId="795CDCB7" w14:textId="07759E8F" w:rsidR="00D74FB0" w:rsidRPr="00E22530" w:rsidRDefault="00D74FB0" w:rsidP="0022254F">
        <w:pPr>
          <w:pStyle w:val="Piedepgina"/>
          <w:jc w:val="right"/>
          <w:rPr>
            <w:rFonts w:ascii="Verdana" w:hAnsi="Verdana"/>
            <w:color w:val="000000"/>
            <w:sz w:val="18"/>
            <w:szCs w:val="18"/>
            <w:lang w:val="pt-PT"/>
          </w:rPr>
        </w:pPr>
        <w:r w:rsidRPr="00325C9F">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213EE61E">
                  <wp:simplePos x="0" y="0"/>
                  <wp:positionH relativeFrom="margin">
                    <wp:posOffset>-51435</wp:posOffset>
                  </wp:positionH>
                  <wp:positionV relativeFrom="paragraph">
                    <wp:posOffset>-185420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D74FB0" w:rsidRPr="00256928" w:rsidRDefault="00D74FB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74FB0" w:rsidRPr="00325C9F" w:rsidRDefault="00D74FB0"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D74FB0" w:rsidRPr="00325C9F" w:rsidRDefault="00D74FB0"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463B94C" w14:textId="49799333" w:rsidR="00D74FB0" w:rsidRPr="00325C9F" w:rsidRDefault="00D74FB0"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2" w:name="_Hlk173416767"/>
                              <w:r w:rsidRPr="00325C9F">
                                <w:rPr>
                                  <w:rFonts w:ascii="Verdana" w:hAnsi="Verdana"/>
                                  <w:sz w:val="18"/>
                                  <w:szCs w:val="18"/>
                                </w:rPr>
                                <w:t>3133463676</w:t>
                              </w:r>
                              <w:bookmarkEnd w:id="2"/>
                            </w:p>
                            <w:p w14:paraId="3F743D65" w14:textId="03C32F22" w:rsidR="00D74FB0" w:rsidRPr="00325C9F" w:rsidRDefault="00D74FB0"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4.05pt;margin-top:-14.6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" filled="f" stroked="f" strokeweight=".5pt">
                  <v:textbox>
                    <w:txbxContent>
                      <w:p w14:paraId="79D92C5A" w14:textId="5628690E" w:rsidR="00D74FB0" w:rsidRPr="00256928" w:rsidRDefault="00D74FB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74FB0" w:rsidRPr="00325C9F" w:rsidRDefault="00D74FB0"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D74FB0" w:rsidRPr="00325C9F" w:rsidRDefault="00D74FB0"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463B94C" w14:textId="49799333" w:rsidR="00D74FB0" w:rsidRPr="00325C9F" w:rsidRDefault="00D74FB0"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4" w:name="_Hlk173416767"/>
                        <w:r w:rsidRPr="00325C9F">
                          <w:rPr>
                            <w:rFonts w:ascii="Verdana" w:hAnsi="Verdana"/>
                            <w:sz w:val="18"/>
                            <w:szCs w:val="18"/>
                          </w:rPr>
                          <w:t>3133463676</w:t>
                        </w:r>
                        <w:bookmarkEnd w:id="4"/>
                      </w:p>
                      <w:p w14:paraId="3F743D65" w14:textId="03C32F22" w:rsidR="00D74FB0" w:rsidRPr="00325C9F" w:rsidRDefault="00D74FB0"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v:textbox>
                  <w10:wrap anchorx="margin"/>
                </v:shape>
              </w:pict>
            </mc:Fallback>
          </mc:AlternateContent>
        </w:r>
        <w:r w:rsidRPr="00E22530">
          <w:rPr>
            <w:rFonts w:ascii="Verdana" w:hAnsi="Verdana"/>
            <w:color w:val="000000"/>
            <w:sz w:val="18"/>
            <w:szCs w:val="18"/>
            <w:lang w:val="pt-PT"/>
          </w:rPr>
          <w:t xml:space="preserve">Página </w:t>
        </w:r>
        <w:r w:rsidRPr="00325C9F">
          <w:rPr>
            <w:rFonts w:ascii="Verdana" w:hAnsi="Verdana"/>
            <w:color w:val="000000"/>
            <w:sz w:val="18"/>
            <w:szCs w:val="18"/>
          </w:rPr>
          <w:fldChar w:fldCharType="begin"/>
        </w:r>
        <w:r w:rsidRPr="00E22530">
          <w:rPr>
            <w:rFonts w:ascii="Verdana" w:hAnsi="Verdana"/>
            <w:color w:val="000000"/>
            <w:sz w:val="18"/>
            <w:szCs w:val="18"/>
            <w:lang w:val="pt-PT"/>
          </w:rPr>
          <w:instrText>PAGE   \* MERGEFORMAT</w:instrText>
        </w:r>
        <w:r w:rsidRPr="00325C9F">
          <w:rPr>
            <w:rFonts w:ascii="Verdana" w:hAnsi="Verdana"/>
            <w:color w:val="000000"/>
            <w:sz w:val="18"/>
            <w:szCs w:val="18"/>
          </w:rPr>
          <w:fldChar w:fldCharType="separate"/>
        </w:r>
        <w:r w:rsidR="00600856">
          <w:rPr>
            <w:rFonts w:ascii="Verdana" w:hAnsi="Verdana"/>
            <w:noProof/>
            <w:color w:val="000000"/>
            <w:sz w:val="18"/>
            <w:szCs w:val="18"/>
            <w:lang w:val="pt-PT"/>
          </w:rPr>
          <w:t>9</w:t>
        </w:r>
        <w:r w:rsidRPr="00325C9F">
          <w:rPr>
            <w:rFonts w:ascii="Verdana" w:hAnsi="Verdana"/>
            <w:color w:val="000000"/>
            <w:sz w:val="18"/>
            <w:szCs w:val="18"/>
          </w:rPr>
          <w:fldChar w:fldCharType="end"/>
        </w:r>
        <w:r w:rsidRPr="00E22530">
          <w:rPr>
            <w:rFonts w:ascii="Verdana" w:hAnsi="Verdana"/>
            <w:color w:val="000000"/>
            <w:sz w:val="18"/>
            <w:szCs w:val="18"/>
            <w:lang w:val="pt-PT"/>
          </w:rPr>
          <w:t xml:space="preserve"> | </w:t>
        </w:r>
        <w:r w:rsidRPr="00325C9F">
          <w:rPr>
            <w:rFonts w:ascii="Verdana" w:hAnsi="Verdana"/>
            <w:color w:val="000000"/>
            <w:sz w:val="18"/>
            <w:szCs w:val="18"/>
          </w:rPr>
          <w:fldChar w:fldCharType="begin"/>
        </w:r>
        <w:r w:rsidRPr="00E22530">
          <w:rPr>
            <w:rFonts w:ascii="Verdana" w:hAnsi="Verdana"/>
            <w:color w:val="000000"/>
            <w:sz w:val="18"/>
            <w:szCs w:val="18"/>
            <w:lang w:val="pt-PT"/>
          </w:rPr>
          <w:instrText>NUMPAGES  \* Arabic  \* MERGEFORMAT</w:instrText>
        </w:r>
        <w:r w:rsidRPr="00325C9F">
          <w:rPr>
            <w:rFonts w:ascii="Verdana" w:hAnsi="Verdana"/>
            <w:color w:val="000000"/>
            <w:sz w:val="18"/>
            <w:szCs w:val="18"/>
          </w:rPr>
          <w:fldChar w:fldCharType="separate"/>
        </w:r>
        <w:r w:rsidR="00600856">
          <w:rPr>
            <w:rFonts w:ascii="Verdana" w:hAnsi="Verdana"/>
            <w:noProof/>
            <w:color w:val="000000"/>
            <w:sz w:val="18"/>
            <w:szCs w:val="18"/>
            <w:lang w:val="pt-PT"/>
          </w:rPr>
          <w:t>9</w:t>
        </w:r>
        <w:r w:rsidRPr="00325C9F">
          <w:rPr>
            <w:rFonts w:ascii="Verdana" w:hAnsi="Verdana"/>
            <w:color w:val="000000"/>
            <w:sz w:val="18"/>
            <w:szCs w:val="18"/>
          </w:rPr>
          <w:fldChar w:fldCharType="end"/>
        </w:r>
      </w:p>
      <w:p w14:paraId="2E27CAF7" w14:textId="77777777" w:rsidR="00D74FB0" w:rsidRPr="00E22530" w:rsidRDefault="00D74FB0" w:rsidP="0022254F">
        <w:pPr>
          <w:pStyle w:val="Piedepgina"/>
          <w:jc w:val="right"/>
          <w:rPr>
            <w:rFonts w:ascii="Verdana" w:hAnsi="Verdana"/>
            <w:color w:val="000000"/>
            <w:sz w:val="18"/>
            <w:szCs w:val="18"/>
            <w:lang w:val="pt-PT"/>
          </w:rPr>
        </w:pPr>
      </w:p>
      <w:p w14:paraId="324BE145" w14:textId="59FE1A88" w:rsidR="00D74FB0" w:rsidRPr="00E22530" w:rsidRDefault="00D74FB0" w:rsidP="0022254F">
        <w:pPr>
          <w:pStyle w:val="Piedepgina"/>
          <w:jc w:val="right"/>
          <w:rPr>
            <w:rFonts w:ascii="Verdana" w:hAnsi="Verdana"/>
            <w:sz w:val="18"/>
            <w:szCs w:val="18"/>
            <w:lang w:val="pt-PT"/>
          </w:rPr>
        </w:pPr>
        <w:r w:rsidRPr="00E22530">
          <w:rPr>
            <w:rFonts w:ascii="Verdana" w:hAnsi="Verdana"/>
            <w:sz w:val="18"/>
            <w:szCs w:val="18"/>
            <w:lang w:val="pt-PT"/>
          </w:rPr>
          <w:t>F-</w:t>
        </w:r>
        <w:r>
          <w:rPr>
            <w:rFonts w:ascii="Verdana" w:hAnsi="Verdana"/>
            <w:sz w:val="18"/>
            <w:szCs w:val="18"/>
            <w:lang w:val="pt-PT"/>
          </w:rPr>
          <w:t>A</w:t>
        </w:r>
        <w:r w:rsidRPr="00E22530">
          <w:rPr>
            <w:rFonts w:ascii="Verdana" w:hAnsi="Verdana"/>
            <w:sz w:val="18"/>
            <w:szCs w:val="18"/>
            <w:lang w:val="pt-PT"/>
          </w:rPr>
          <w:t>-</w:t>
        </w:r>
        <w:r>
          <w:rPr>
            <w:rFonts w:ascii="Verdana" w:hAnsi="Verdana"/>
            <w:sz w:val="18"/>
            <w:szCs w:val="18"/>
            <w:lang w:val="pt-PT"/>
          </w:rPr>
          <w:t>CTR</w:t>
        </w:r>
        <w:r w:rsidRPr="00E22530">
          <w:rPr>
            <w:rFonts w:ascii="Verdana" w:hAnsi="Verdana"/>
            <w:sz w:val="18"/>
            <w:szCs w:val="18"/>
            <w:lang w:val="pt-PT"/>
          </w:rPr>
          <w:t>-</w:t>
        </w:r>
        <w:r>
          <w:rPr>
            <w:rFonts w:ascii="Verdana" w:hAnsi="Verdana"/>
            <w:sz w:val="18"/>
            <w:szCs w:val="18"/>
            <w:lang w:val="pt-PT"/>
          </w:rPr>
          <w:t>66</w:t>
        </w:r>
        <w:r w:rsidRPr="00E22530">
          <w:rPr>
            <w:rFonts w:ascii="Verdana" w:hAnsi="Verdana"/>
            <w:sz w:val="18"/>
            <w:szCs w:val="18"/>
            <w:lang w:val="pt-PT"/>
          </w:rPr>
          <w:t>:V</w:t>
        </w:r>
        <w:r>
          <w:rPr>
            <w:rFonts w:ascii="Verdana" w:hAnsi="Verdana"/>
            <w:sz w:val="18"/>
            <w:szCs w:val="18"/>
            <w:lang w:val="pt-PT"/>
          </w:rPr>
          <w:t>4</w:t>
        </w:r>
        <w:r w:rsidRPr="00E22530">
          <w:rPr>
            <w:rFonts w:ascii="Verdana" w:hAnsi="Verdana"/>
            <w:sz w:val="18"/>
            <w:szCs w:val="18"/>
            <w:lang w:val="pt-PT"/>
          </w:rPr>
          <w:t xml:space="preserve"> </w:t>
        </w:r>
        <w:bookmarkStart w:id="3" w:name="_Hlk173416803"/>
        <w:r>
          <w:rPr>
            <w:rFonts w:ascii="Verdana" w:hAnsi="Verdana"/>
            <w:sz w:val="18"/>
            <w:szCs w:val="18"/>
            <w:lang w:val="pt-PT"/>
          </w:rPr>
          <w:t>20</w:t>
        </w:r>
        <w:r w:rsidRPr="00E22530">
          <w:rPr>
            <w:rFonts w:ascii="Verdana" w:hAnsi="Verdana"/>
            <w:sz w:val="18"/>
            <w:szCs w:val="18"/>
            <w:lang w:val="pt-PT"/>
          </w:rPr>
          <w:t>-0</w:t>
        </w:r>
        <w:r>
          <w:rPr>
            <w:rFonts w:ascii="Verdana" w:hAnsi="Verdana"/>
            <w:sz w:val="18"/>
            <w:szCs w:val="18"/>
            <w:lang w:val="pt-PT"/>
          </w:rPr>
          <w:t>4</w:t>
        </w:r>
        <w:r w:rsidRPr="00E22530">
          <w:rPr>
            <w:rFonts w:ascii="Verdana" w:hAnsi="Verdana"/>
            <w:sz w:val="18"/>
            <w:szCs w:val="18"/>
            <w:lang w:val="pt-PT"/>
          </w:rPr>
          <w:t>-202</w:t>
        </w:r>
        <w:r>
          <w:rPr>
            <w:rFonts w:ascii="Verdana" w:hAnsi="Verdana"/>
            <w:sz w:val="18"/>
            <w:szCs w:val="18"/>
            <w:lang w:val="pt-PT"/>
          </w:rPr>
          <w:t>6</w:t>
        </w:r>
      </w:p>
    </w:sdtContent>
  </w:sdt>
  <w:bookmarkEnd w:id="3" w:displacedByCustomXml="prev"/>
  <w:p w14:paraId="409F4B9A" w14:textId="79830460" w:rsidR="00D74FB0" w:rsidRPr="00E22530" w:rsidRDefault="00D74FB0" w:rsidP="00D34D20">
    <w:pPr>
      <w:spacing w:after="0" w:line="276" w:lineRule="auto"/>
      <w:jc w:val="both"/>
      <w:rPr>
        <w:rFonts w:ascii="Helvetica" w:hAnsi="Helvetica"/>
        <w:lang w:val="pt-P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02DA" w14:textId="77777777" w:rsidR="00D74FB0" w:rsidRDefault="00D74FB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2D0BA" w14:textId="77777777" w:rsidR="00576256" w:rsidRDefault="00576256" w:rsidP="00757B36">
      <w:pPr>
        <w:spacing w:after="0" w:line="240" w:lineRule="auto"/>
      </w:pPr>
      <w:r>
        <w:separator/>
      </w:r>
    </w:p>
  </w:footnote>
  <w:footnote w:type="continuationSeparator" w:id="0">
    <w:p w14:paraId="5AFF29A2" w14:textId="77777777" w:rsidR="00576256" w:rsidRDefault="00576256" w:rsidP="00757B36">
      <w:pPr>
        <w:spacing w:after="0" w:line="240" w:lineRule="auto"/>
      </w:pPr>
      <w:r>
        <w:continuationSeparator/>
      </w:r>
    </w:p>
  </w:footnote>
  <w:footnote w:id="1">
    <w:p w14:paraId="328AA80E" w14:textId="77777777" w:rsidR="00D74FB0" w:rsidRPr="00D74FB0" w:rsidRDefault="00D74FB0" w:rsidP="00BA3EFE">
      <w:pPr>
        <w:pStyle w:val="Textonotapie"/>
        <w:jc w:val="both"/>
        <w:rPr>
          <w:rFonts w:ascii="Arial Narrow" w:hAnsi="Arial Narrow" w:cs="Arial"/>
          <w:sz w:val="18"/>
          <w:szCs w:val="18"/>
          <w:lang w:val="es-ES_tradnl"/>
        </w:rPr>
      </w:pPr>
      <w:r w:rsidRPr="00D74FB0">
        <w:rPr>
          <w:rStyle w:val="Refdenotaalpie"/>
          <w:rFonts w:ascii="Arial Narrow" w:hAnsi="Arial Narrow" w:cs="Arial"/>
          <w:sz w:val="18"/>
          <w:szCs w:val="18"/>
        </w:rPr>
        <w:footnoteRef/>
      </w:r>
      <w:r w:rsidRPr="00D74FB0">
        <w:rPr>
          <w:rFonts w:ascii="Arial Narrow" w:hAnsi="Arial Narrow" w:cs="Arial"/>
          <w:sz w:val="18"/>
          <w:szCs w:val="18"/>
        </w:rPr>
        <w:t xml:space="preserve"> CONSEJO DE ESTADO SALA DE CONSULTA Y SERVICIO CIVIL Consejero ponente: GERMÁN BULA ESCOBAR (E) Bogotá, D.C., cinco (5) de julio de dos mil dieciséis (2016) Radicación número: 11001-03-06-000-2016-00001-00(2278)</w:t>
      </w:r>
    </w:p>
  </w:footnote>
  <w:footnote w:id="2">
    <w:p w14:paraId="0C5DF1A3" w14:textId="77777777" w:rsidR="00D74FB0" w:rsidRPr="00A4438E" w:rsidRDefault="00D74FB0" w:rsidP="00BA3EFE">
      <w:pPr>
        <w:pStyle w:val="Textonotapie"/>
        <w:jc w:val="both"/>
        <w:rPr>
          <w:lang w:val="es-ES_tradnl"/>
        </w:rPr>
      </w:pPr>
      <w:r w:rsidRPr="00D74FB0">
        <w:rPr>
          <w:rStyle w:val="Refdenotaalpie"/>
          <w:rFonts w:ascii="Arial Narrow" w:hAnsi="Arial Narrow" w:cs="Arial"/>
          <w:sz w:val="18"/>
          <w:szCs w:val="18"/>
        </w:rPr>
        <w:footnoteRef/>
      </w:r>
      <w:r w:rsidRPr="00D74FB0">
        <w:rPr>
          <w:rFonts w:ascii="Arial Narrow" w:hAnsi="Arial Narrow" w:cs="Arial"/>
          <w:sz w:val="18"/>
          <w:szCs w:val="18"/>
        </w:rPr>
        <w:t xml:space="preserve"> CONSEJO DE ESTADO SALA DE CONSULTA Y SERVICIO CIVIL Consejero ponente: EDGAR GONZALEZ LOPEZ Bogotá, D.C., diecisiete (17) de marzo de dos mil dieciséis (2016) Radicado número: 11001-03-06-000-2015-00128-00(2263)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3471C" w14:textId="77777777" w:rsidR="00D74FB0" w:rsidRDefault="00D74FB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8CE25" w14:textId="77777777" w:rsidR="00D74FB0" w:rsidRDefault="00D74FB0">
    <w:pPr>
      <w:pStyle w:val="Encabezado"/>
    </w:pPr>
    <w:r>
      <w:rPr>
        <w:noProof/>
        <w:lang w:val="en-US"/>
      </w:rPr>
      <w:drawing>
        <wp:anchor distT="0" distB="0" distL="114300" distR="114300" simplePos="0" relativeHeight="251658240" behindDoc="1" locked="0" layoutInCell="1" allowOverlap="1" wp14:anchorId="4B676E97" wp14:editId="0F9E1938">
          <wp:simplePos x="0" y="0"/>
          <wp:positionH relativeFrom="page">
            <wp:posOffset>0</wp:posOffset>
          </wp:positionH>
          <wp:positionV relativeFrom="paragraph">
            <wp:posOffset>-449580</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B1401" w14:textId="77777777" w:rsidR="00D74FB0" w:rsidRDefault="00D74F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70F5647"/>
    <w:multiLevelType w:val="hybridMultilevel"/>
    <w:tmpl w:val="B01E14A4"/>
    <w:lvl w:ilvl="0" w:tplc="55667FA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93D0579"/>
    <w:multiLevelType w:val="hybridMultilevel"/>
    <w:tmpl w:val="FDF2D100"/>
    <w:lvl w:ilvl="0" w:tplc="6C5EF3DE">
      <w:start w:val="1"/>
      <w:numFmt w:val="decimal"/>
      <w:lvlText w:val="%1."/>
      <w:lvlJc w:val="left"/>
      <w:pPr>
        <w:ind w:left="720" w:hanging="360"/>
      </w:pPr>
      <w:rPr>
        <w:rFonts w:hint="default"/>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2DA68D0"/>
    <w:multiLevelType w:val="hybridMultilevel"/>
    <w:tmpl w:val="3A1A6C1C"/>
    <w:lvl w:ilvl="0" w:tplc="3AECF838">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862CCF"/>
    <w:multiLevelType w:val="multilevel"/>
    <w:tmpl w:val="A00213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99A54EF"/>
    <w:multiLevelType w:val="multilevel"/>
    <w:tmpl w:val="A00213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9C12186"/>
    <w:multiLevelType w:val="multilevel"/>
    <w:tmpl w:val="A00213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C982FD0"/>
    <w:multiLevelType w:val="hybridMultilevel"/>
    <w:tmpl w:val="D16E0EE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7"/>
  </w:num>
  <w:num w:numId="3">
    <w:abstractNumId w:val="6"/>
  </w:num>
  <w:num w:numId="4">
    <w:abstractNumId w:val="2"/>
  </w:num>
  <w:num w:numId="5">
    <w:abstractNumId w:val="3"/>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17BC6"/>
    <w:rsid w:val="00062A95"/>
    <w:rsid w:val="00071C29"/>
    <w:rsid w:val="00082717"/>
    <w:rsid w:val="000B0CA4"/>
    <w:rsid w:val="000C262E"/>
    <w:rsid w:val="000D1FF6"/>
    <w:rsid w:val="0011447C"/>
    <w:rsid w:val="00143FB4"/>
    <w:rsid w:val="00150E7C"/>
    <w:rsid w:val="001D4BA9"/>
    <w:rsid w:val="001E2AD6"/>
    <w:rsid w:val="0022254F"/>
    <w:rsid w:val="00255542"/>
    <w:rsid w:val="00256928"/>
    <w:rsid w:val="00290BE0"/>
    <w:rsid w:val="002C5F90"/>
    <w:rsid w:val="002E7B9B"/>
    <w:rsid w:val="002F622D"/>
    <w:rsid w:val="0030489C"/>
    <w:rsid w:val="0032390C"/>
    <w:rsid w:val="00325C9F"/>
    <w:rsid w:val="003531A3"/>
    <w:rsid w:val="00353703"/>
    <w:rsid w:val="003537BC"/>
    <w:rsid w:val="003A4594"/>
    <w:rsid w:val="0042534A"/>
    <w:rsid w:val="00436E05"/>
    <w:rsid w:val="004E2441"/>
    <w:rsid w:val="00512E63"/>
    <w:rsid w:val="005712F8"/>
    <w:rsid w:val="00576256"/>
    <w:rsid w:val="00591D54"/>
    <w:rsid w:val="005B71ED"/>
    <w:rsid w:val="005D21F3"/>
    <w:rsid w:val="00600856"/>
    <w:rsid w:val="006166BF"/>
    <w:rsid w:val="0064339E"/>
    <w:rsid w:val="0066033D"/>
    <w:rsid w:val="00685AA1"/>
    <w:rsid w:val="006E010E"/>
    <w:rsid w:val="007125DE"/>
    <w:rsid w:val="00717BC1"/>
    <w:rsid w:val="00726A3B"/>
    <w:rsid w:val="00757B36"/>
    <w:rsid w:val="007A3B26"/>
    <w:rsid w:val="007B447F"/>
    <w:rsid w:val="008459F3"/>
    <w:rsid w:val="008A2B01"/>
    <w:rsid w:val="008D747C"/>
    <w:rsid w:val="009134C6"/>
    <w:rsid w:val="00950886"/>
    <w:rsid w:val="009C00A3"/>
    <w:rsid w:val="009E28CB"/>
    <w:rsid w:val="009E5E0A"/>
    <w:rsid w:val="00A01A53"/>
    <w:rsid w:val="00AC6CBE"/>
    <w:rsid w:val="00AF09C5"/>
    <w:rsid w:val="00B634A2"/>
    <w:rsid w:val="00B6381C"/>
    <w:rsid w:val="00BA3EFE"/>
    <w:rsid w:val="00BC6BE5"/>
    <w:rsid w:val="00BD2546"/>
    <w:rsid w:val="00C5186C"/>
    <w:rsid w:val="00CB6F08"/>
    <w:rsid w:val="00CB7532"/>
    <w:rsid w:val="00D049BF"/>
    <w:rsid w:val="00D16E9E"/>
    <w:rsid w:val="00D34D20"/>
    <w:rsid w:val="00D62D7C"/>
    <w:rsid w:val="00D74FB0"/>
    <w:rsid w:val="00DE0A04"/>
    <w:rsid w:val="00DF02B8"/>
    <w:rsid w:val="00E22530"/>
    <w:rsid w:val="00E30ADE"/>
    <w:rsid w:val="00E37238"/>
    <w:rsid w:val="00E962F8"/>
    <w:rsid w:val="00E963A7"/>
    <w:rsid w:val="00FA1E58"/>
    <w:rsid w:val="00FC546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paragraph" w:customStyle="1" w:styleId="Default">
    <w:name w:val="Default"/>
    <w:rsid w:val="00E22530"/>
    <w:pPr>
      <w:autoSpaceDE w:val="0"/>
      <w:autoSpaceDN w:val="0"/>
      <w:adjustRightInd w:val="0"/>
      <w:spacing w:after="0" w:line="240" w:lineRule="auto"/>
    </w:pPr>
    <w:rPr>
      <w:rFonts w:ascii="Arial" w:eastAsia="Calibri" w:hAnsi="Arial" w:cs="Arial"/>
      <w:color w:val="000000"/>
      <w:kern w:val="0"/>
      <w:sz w:val="24"/>
      <w:szCs w:val="24"/>
      <w:lang w:eastAsia="es-CO"/>
      <w14:ligatures w14:val="none"/>
    </w:rPr>
  </w:style>
  <w:style w:type="paragraph" w:styleId="Textonotapie">
    <w:name w:val="footnote text"/>
    <w:basedOn w:val="Normal"/>
    <w:link w:val="TextonotapieCar"/>
    <w:uiPriority w:val="99"/>
    <w:semiHidden/>
    <w:unhideWhenUsed/>
    <w:rsid w:val="00BA3EFE"/>
    <w:pPr>
      <w:spacing w:after="0" w:line="240" w:lineRule="auto"/>
    </w:pPr>
    <w:rPr>
      <w:rFonts w:ascii="Calibri" w:eastAsia="Calibri" w:hAnsi="Calibri" w:cs="Times New Roman"/>
      <w:sz w:val="20"/>
      <w:szCs w:val="20"/>
      <w14:ligatures w14:val="none"/>
    </w:rPr>
  </w:style>
  <w:style w:type="character" w:customStyle="1" w:styleId="TextonotapieCar">
    <w:name w:val="Texto nota pie Car"/>
    <w:basedOn w:val="Fuentedeprrafopredeter"/>
    <w:link w:val="Textonotapie"/>
    <w:uiPriority w:val="99"/>
    <w:semiHidden/>
    <w:rsid w:val="00BA3EFE"/>
    <w:rPr>
      <w:rFonts w:ascii="Calibri" w:eastAsia="Calibri" w:hAnsi="Calibri" w:cs="Times New Roman"/>
      <w:sz w:val="20"/>
      <w:szCs w:val="20"/>
      <w14:ligatures w14:val="none"/>
    </w:rPr>
  </w:style>
  <w:style w:type="character" w:styleId="Refdenotaalpie">
    <w:name w:val="footnote reference"/>
    <w:aliases w:val="referencia nota al pie,Footnote symbol,Footnote,FC,Texto de nota al pie,BVI fnr,Ref. de nota al pie2,Nota de pie,Ref,de nota al pie,Pie de pagina,Texto nota al pie,Appel note de bas de p,Footnotes refss,16 Point,Superscript 6 Point,f"/>
    <w:unhideWhenUsed/>
    <w:qFormat/>
    <w:rsid w:val="00BA3EFE"/>
    <w:rPr>
      <w:vertAlign w:val="superscript"/>
    </w:rPr>
  </w:style>
  <w:style w:type="character" w:styleId="Refdecomentario">
    <w:name w:val="annotation reference"/>
    <w:uiPriority w:val="99"/>
    <w:semiHidden/>
    <w:unhideWhenUsed/>
    <w:rsid w:val="00BA3EFE"/>
    <w:rPr>
      <w:sz w:val="16"/>
      <w:szCs w:val="16"/>
    </w:rPr>
  </w:style>
  <w:style w:type="paragraph" w:styleId="Textodeglobo">
    <w:name w:val="Balloon Text"/>
    <w:basedOn w:val="Normal"/>
    <w:link w:val="TextodegloboCar"/>
    <w:uiPriority w:val="99"/>
    <w:semiHidden/>
    <w:unhideWhenUsed/>
    <w:rsid w:val="00BA3EF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A3EFE"/>
    <w:rPr>
      <w:rFonts w:ascii="Segoe UI" w:hAnsi="Segoe UI" w:cs="Segoe UI"/>
      <w:sz w:val="18"/>
      <w:szCs w:val="18"/>
    </w:rPr>
  </w:style>
  <w:style w:type="table" w:styleId="Tablaconcuadrcula">
    <w:name w:val="Table Grid"/>
    <w:basedOn w:val="Tablanormal"/>
    <w:uiPriority w:val="39"/>
    <w:rsid w:val="00BA3E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353703"/>
    <w:rPr>
      <w:b/>
      <w:bCs/>
    </w:rPr>
  </w:style>
  <w:style w:type="paragraph" w:styleId="NormalWeb">
    <w:name w:val="Normal (Web)"/>
    <w:basedOn w:val="Normal"/>
    <w:uiPriority w:val="99"/>
    <w:unhideWhenUsed/>
    <w:rsid w:val="0008271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paragraph" w:styleId="Asuntodelcomentario">
    <w:name w:val="annotation subject"/>
    <w:basedOn w:val="Textocomentario"/>
    <w:next w:val="Textocomentario"/>
    <w:link w:val="AsuntodelcomentarioCar"/>
    <w:uiPriority w:val="99"/>
    <w:semiHidden/>
    <w:unhideWhenUsed/>
    <w:rsid w:val="00E963A7"/>
    <w:rPr>
      <w:b/>
      <w:bCs/>
    </w:rPr>
  </w:style>
  <w:style w:type="character" w:customStyle="1" w:styleId="AsuntodelcomentarioCar">
    <w:name w:val="Asunto del comentario Car"/>
    <w:basedOn w:val="TextocomentarioCar"/>
    <w:link w:val="Asuntodelcomentario"/>
    <w:uiPriority w:val="99"/>
    <w:semiHidden/>
    <w:rsid w:val="00E963A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1331712224">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6F8D0-545F-47C7-8488-9E6288123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9</Pages>
  <Words>3540</Words>
  <Characters>20182</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hp</cp:lastModifiedBy>
  <cp:revision>6</cp:revision>
  <cp:lastPrinted>2023-05-07T17:22:00Z</cp:lastPrinted>
  <dcterms:created xsi:type="dcterms:W3CDTF">2026-06-01T19:16:00Z</dcterms:created>
  <dcterms:modified xsi:type="dcterms:W3CDTF">2026-06-04T16:40:00Z</dcterms:modified>
</cp:coreProperties>
</file>